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43" w:rsidRDefault="00F71951" w:rsidP="00F71951">
      <w:pPr>
        <w:jc w:val="center"/>
        <w:rPr>
          <w:rFonts w:ascii="Segoe UI" w:hAnsi="Segoe UI" w:cs="Segoe UI"/>
          <w:b/>
          <w:color w:val="0070C0"/>
          <w:sz w:val="32"/>
          <w:szCs w:val="32"/>
        </w:rPr>
      </w:pPr>
      <w:r>
        <w:rPr>
          <w:rFonts w:ascii="Segoe UI" w:hAnsi="Segoe UI" w:cs="Segoe UI"/>
          <w:b/>
          <w:color w:val="0070C0"/>
          <w:sz w:val="32"/>
          <w:szCs w:val="32"/>
        </w:rPr>
        <w:t xml:space="preserve">Advice and </w:t>
      </w:r>
      <w:r w:rsidRPr="00F71951">
        <w:rPr>
          <w:rFonts w:ascii="Segoe UI" w:hAnsi="Segoe UI" w:cs="Segoe UI"/>
          <w:b/>
          <w:color w:val="0070C0"/>
          <w:sz w:val="32"/>
          <w:szCs w:val="32"/>
        </w:rPr>
        <w:t>Resources</w:t>
      </w:r>
    </w:p>
    <w:p w:rsidR="00F71951" w:rsidRPr="00F71951" w:rsidRDefault="00F71951" w:rsidP="00F71951">
      <w:pPr>
        <w:spacing w:before="100" w:beforeAutospacing="1" w:after="100" w:afterAutospacing="1" w:line="240" w:lineRule="auto"/>
        <w:outlineLvl w:val="1"/>
        <w:rPr>
          <w:rFonts w:ascii="Segoe UI" w:eastAsia="Times New Roman" w:hAnsi="Segoe UI" w:cs="Segoe UI"/>
          <w:i/>
          <w:color w:val="222222"/>
          <w:sz w:val="28"/>
          <w:szCs w:val="28"/>
          <w:lang w:val="en" w:eastAsia="en-GB"/>
        </w:rPr>
      </w:pPr>
      <w:r w:rsidRPr="00F71951">
        <w:rPr>
          <w:rFonts w:ascii="Segoe UI" w:eastAsia="Times New Roman" w:hAnsi="Segoe UI" w:cs="Segoe UI"/>
          <w:i/>
          <w:color w:val="222222"/>
          <w:sz w:val="28"/>
          <w:szCs w:val="28"/>
          <w:lang w:val="en" w:eastAsia="en-GB"/>
        </w:rPr>
        <w:t>Make peace with uncertainty</w:t>
      </w:r>
    </w:p>
    <w:p w:rsidR="00F71951" w:rsidRPr="00F71951" w:rsidRDefault="00F71951" w:rsidP="00F71951">
      <w:pPr>
        <w:spacing w:before="100" w:beforeAutospacing="1" w:after="100" w:afterAutospacing="1" w:line="240" w:lineRule="auto"/>
        <w:jc w:val="both"/>
        <w:rPr>
          <w:rFonts w:ascii="Segoe UI" w:eastAsia="Times New Roman" w:hAnsi="Segoe UI" w:cs="Segoe UI"/>
          <w:color w:val="222222"/>
          <w:sz w:val="24"/>
          <w:szCs w:val="24"/>
          <w:lang w:val="en" w:eastAsia="en-GB"/>
        </w:rPr>
      </w:pPr>
      <w:r w:rsidRPr="00F71951">
        <w:rPr>
          <w:rFonts w:ascii="Segoe UI" w:eastAsia="Times New Roman" w:hAnsi="Segoe UI" w:cs="Segoe UI"/>
          <w:color w:val="222222"/>
          <w:sz w:val="24"/>
          <w:szCs w:val="24"/>
          <w:lang w:val="en" w:eastAsia="en-GB"/>
        </w:rPr>
        <w:t>This situation is one of extreme uncertainty. We don’t know what will happen, how long it will last or what things will be like when it’s over. One thing we do know, however, is that worrying about it won’t change the outcome. Learning how to tolerate the uncertainty is a huge part of building healthy coping skills for ourselves, which we then want to model for our children. Practicing mindfulness helps bring us back to the present.</w:t>
      </w:r>
    </w:p>
    <w:p w:rsidR="00F71951" w:rsidRDefault="008963D1" w:rsidP="00F71951">
      <w:pPr>
        <w:rPr>
          <w:rFonts w:ascii="Segoe UI" w:hAnsi="Segoe UI" w:cs="Segoe UI"/>
          <w:b/>
          <w:color w:val="0070C0"/>
          <w:sz w:val="24"/>
          <w:szCs w:val="24"/>
        </w:rPr>
      </w:pPr>
      <w:r>
        <w:rPr>
          <w:rFonts w:ascii="Segoe UI" w:hAnsi="Segoe UI" w:cs="Segoe UI"/>
          <w:color w:val="000000" w:themeColor="text1"/>
          <w:sz w:val="24"/>
          <w:szCs w:val="24"/>
        </w:rPr>
        <w:t>The</w:t>
      </w:r>
      <w:r w:rsidR="00F71951">
        <w:rPr>
          <w:rFonts w:ascii="Segoe UI" w:hAnsi="Segoe UI" w:cs="Segoe UI"/>
          <w:color w:val="000000" w:themeColor="text1"/>
          <w:sz w:val="24"/>
          <w:szCs w:val="24"/>
        </w:rPr>
        <w:t xml:space="preserve"> following may be helpful:</w:t>
      </w:r>
    </w:p>
    <w:p w:rsidR="00F71951" w:rsidRDefault="00C76C24" w:rsidP="00F71951">
      <w:pPr>
        <w:rPr>
          <w:rFonts w:ascii="Segoe UI" w:hAnsi="Segoe UI" w:cs="Segoe UI"/>
          <w:b/>
          <w:color w:val="0070C0"/>
          <w:sz w:val="24"/>
          <w:szCs w:val="24"/>
        </w:rPr>
      </w:pPr>
      <w:hyperlink r:id="rId4" w:history="1">
        <w:r w:rsidR="00F71951" w:rsidRPr="009B1338">
          <w:rPr>
            <w:rStyle w:val="Hyperlink"/>
            <w:rFonts w:ascii="Segoe UI" w:hAnsi="Segoe UI" w:cs="Segoe UI"/>
            <w:b/>
            <w:sz w:val="24"/>
            <w:szCs w:val="24"/>
          </w:rPr>
          <w:t>www.childmind.org</w:t>
        </w:r>
      </w:hyperlink>
      <w:r w:rsidR="00F71951">
        <w:rPr>
          <w:rFonts w:ascii="Segoe UI" w:hAnsi="Segoe UI" w:cs="Segoe UI"/>
          <w:b/>
          <w:color w:val="0070C0"/>
          <w:sz w:val="24"/>
          <w:szCs w:val="24"/>
        </w:rPr>
        <w:t xml:space="preserve"> </w:t>
      </w:r>
    </w:p>
    <w:p w:rsidR="00F71951" w:rsidRDefault="00C76C24" w:rsidP="00F71951">
      <w:pPr>
        <w:rPr>
          <w:rFonts w:ascii="Segoe UI" w:hAnsi="Segoe UI" w:cs="Segoe UI"/>
          <w:b/>
          <w:color w:val="0070C0"/>
          <w:sz w:val="24"/>
          <w:szCs w:val="24"/>
        </w:rPr>
      </w:pPr>
      <w:hyperlink r:id="rId5" w:history="1">
        <w:r w:rsidR="008963D1" w:rsidRPr="009B1338">
          <w:rPr>
            <w:rStyle w:val="Hyperlink"/>
            <w:rFonts w:ascii="Segoe UI" w:hAnsi="Segoe UI" w:cs="Segoe UI"/>
            <w:b/>
            <w:sz w:val="24"/>
            <w:szCs w:val="24"/>
          </w:rPr>
          <w:t>www.actionforhealthykids.org</w:t>
        </w:r>
      </w:hyperlink>
      <w:r w:rsidR="008963D1">
        <w:rPr>
          <w:rFonts w:ascii="Segoe UI" w:hAnsi="Segoe UI" w:cs="Segoe UI"/>
          <w:b/>
          <w:color w:val="0070C0"/>
          <w:sz w:val="24"/>
          <w:szCs w:val="24"/>
        </w:rPr>
        <w:t xml:space="preserve"> </w:t>
      </w:r>
    </w:p>
    <w:p w:rsidR="008963D1" w:rsidRDefault="00C76C24" w:rsidP="00F71951">
      <w:pPr>
        <w:rPr>
          <w:rFonts w:ascii="Segoe UI" w:hAnsi="Segoe UI" w:cs="Segoe UI"/>
          <w:b/>
          <w:color w:val="0070C0"/>
          <w:sz w:val="24"/>
          <w:szCs w:val="24"/>
        </w:rPr>
      </w:pPr>
      <w:hyperlink r:id="rId6" w:history="1">
        <w:r w:rsidR="008963D1" w:rsidRPr="009B1338">
          <w:rPr>
            <w:rStyle w:val="Hyperlink"/>
            <w:rFonts w:ascii="Segoe UI" w:hAnsi="Segoe UI" w:cs="Segoe UI"/>
            <w:b/>
            <w:sz w:val="24"/>
            <w:szCs w:val="24"/>
          </w:rPr>
          <w:t>https://www.home-start.org.uk/Listing/Category/support-for-families-during-covid-19</w:t>
        </w:r>
      </w:hyperlink>
    </w:p>
    <w:p w:rsidR="008963D1" w:rsidRDefault="00C76C24" w:rsidP="00F71951">
      <w:pPr>
        <w:rPr>
          <w:rFonts w:ascii="Segoe UI" w:hAnsi="Segoe UI" w:cs="Segoe UI"/>
          <w:b/>
          <w:color w:val="0070C0"/>
          <w:sz w:val="24"/>
          <w:szCs w:val="24"/>
        </w:rPr>
      </w:pPr>
      <w:hyperlink r:id="rId7" w:history="1">
        <w:r w:rsidR="008963D1" w:rsidRPr="009B1338">
          <w:rPr>
            <w:rStyle w:val="Hyperlink"/>
            <w:rFonts w:ascii="Segoe UI" w:hAnsi="Segoe UI" w:cs="Segoe UI"/>
            <w:b/>
            <w:sz w:val="24"/>
            <w:szCs w:val="24"/>
          </w:rPr>
          <w:t>https://www.childnet.com/blog/keeping-children-happy-and-safe-online-during-covid-19</w:t>
        </w:r>
      </w:hyperlink>
      <w:r w:rsidR="008963D1">
        <w:rPr>
          <w:rFonts w:ascii="Segoe UI" w:hAnsi="Segoe UI" w:cs="Segoe UI"/>
          <w:b/>
          <w:color w:val="0070C0"/>
          <w:sz w:val="24"/>
          <w:szCs w:val="24"/>
        </w:rPr>
        <w:t xml:space="preserve"> </w:t>
      </w:r>
    </w:p>
    <w:p w:rsidR="00312FBE" w:rsidRDefault="00312FBE" w:rsidP="00F71951">
      <w:pPr>
        <w:rPr>
          <w:rFonts w:ascii="Segoe UI" w:hAnsi="Segoe UI" w:cs="Segoe UI"/>
          <w:i/>
          <w:color w:val="000000" w:themeColor="text1"/>
          <w:sz w:val="28"/>
          <w:szCs w:val="28"/>
        </w:rPr>
      </w:pPr>
    </w:p>
    <w:p w:rsidR="008963D1" w:rsidRPr="008963D1" w:rsidRDefault="008963D1" w:rsidP="00F71951">
      <w:pPr>
        <w:rPr>
          <w:rFonts w:ascii="Segoe UI" w:hAnsi="Segoe UI" w:cs="Segoe UI"/>
          <w:i/>
          <w:color w:val="000000" w:themeColor="text1"/>
          <w:sz w:val="28"/>
          <w:szCs w:val="28"/>
        </w:rPr>
      </w:pPr>
      <w:r w:rsidRPr="008963D1">
        <w:rPr>
          <w:rFonts w:ascii="Segoe UI" w:hAnsi="Segoe UI" w:cs="Segoe UI"/>
          <w:i/>
          <w:color w:val="000000" w:themeColor="text1"/>
          <w:sz w:val="28"/>
          <w:szCs w:val="28"/>
        </w:rPr>
        <w:t>Useful Apps</w:t>
      </w:r>
    </w:p>
    <w:p w:rsidR="008963D1" w:rsidRDefault="00011243" w:rsidP="00F71951">
      <w:pPr>
        <w:rPr>
          <w:rFonts w:ascii="Segoe UI" w:hAnsi="Segoe UI" w:cs="Segoe UI"/>
          <w:color w:val="000000" w:themeColor="text1"/>
          <w:sz w:val="24"/>
          <w:szCs w:val="24"/>
        </w:rPr>
      </w:pPr>
      <w:proofErr w:type="spellStart"/>
      <w:r>
        <w:rPr>
          <w:rFonts w:ascii="Segoe UI" w:hAnsi="Segoe UI" w:cs="Segoe UI"/>
          <w:b/>
          <w:color w:val="0070C0"/>
          <w:sz w:val="24"/>
          <w:szCs w:val="24"/>
        </w:rPr>
        <w:t>Blueice</w:t>
      </w:r>
      <w:proofErr w:type="spellEnd"/>
      <w:r>
        <w:rPr>
          <w:rFonts w:ascii="Segoe UI" w:hAnsi="Segoe UI" w:cs="Segoe UI"/>
          <w:b/>
          <w:color w:val="0070C0"/>
          <w:sz w:val="24"/>
          <w:szCs w:val="24"/>
        </w:rPr>
        <w:t xml:space="preserve"> </w:t>
      </w:r>
      <w:r w:rsidRPr="00011243">
        <w:rPr>
          <w:rFonts w:ascii="Segoe UI" w:hAnsi="Segoe UI" w:cs="Segoe UI"/>
          <w:sz w:val="24"/>
          <w:szCs w:val="24"/>
        </w:rPr>
        <w:t xml:space="preserve">– </w:t>
      </w:r>
      <w:r>
        <w:rPr>
          <w:rFonts w:ascii="Segoe UI" w:hAnsi="Segoe UI" w:cs="Segoe UI"/>
          <w:color w:val="000000" w:themeColor="text1"/>
          <w:sz w:val="24"/>
          <w:szCs w:val="24"/>
        </w:rPr>
        <w:t xml:space="preserve">for managing emotions </w:t>
      </w:r>
    </w:p>
    <w:p w:rsidR="00011243" w:rsidRDefault="00011243" w:rsidP="00F71951">
      <w:pPr>
        <w:rPr>
          <w:rFonts w:ascii="Segoe UI" w:hAnsi="Segoe UI" w:cs="Segoe UI"/>
          <w:color w:val="000000" w:themeColor="text1"/>
          <w:sz w:val="24"/>
          <w:szCs w:val="24"/>
        </w:rPr>
      </w:pPr>
      <w:proofErr w:type="spellStart"/>
      <w:r w:rsidRPr="00011243">
        <w:rPr>
          <w:rFonts w:ascii="Segoe UI" w:hAnsi="Segoe UI" w:cs="Segoe UI"/>
          <w:b/>
          <w:color w:val="4472C4" w:themeColor="accent1"/>
          <w:sz w:val="24"/>
          <w:szCs w:val="24"/>
        </w:rPr>
        <w:t>Catchit</w:t>
      </w:r>
      <w:proofErr w:type="spellEnd"/>
      <w:r w:rsidRPr="00011243">
        <w:rPr>
          <w:rFonts w:ascii="Segoe UI" w:hAnsi="Segoe UI" w:cs="Segoe UI"/>
          <w:b/>
          <w:color w:val="4472C4" w:themeColor="accent1"/>
          <w:sz w:val="24"/>
          <w:szCs w:val="24"/>
        </w:rPr>
        <w:t xml:space="preserve"> </w:t>
      </w:r>
      <w:r>
        <w:rPr>
          <w:rFonts w:ascii="Segoe UI" w:hAnsi="Segoe UI" w:cs="Segoe UI"/>
          <w:color w:val="000000" w:themeColor="text1"/>
          <w:sz w:val="24"/>
          <w:szCs w:val="24"/>
        </w:rPr>
        <w:t>– Learn to manage negative thoughts and look at problems differently</w:t>
      </w:r>
    </w:p>
    <w:p w:rsidR="00011243" w:rsidRDefault="00011243" w:rsidP="00F71951">
      <w:pPr>
        <w:rPr>
          <w:rFonts w:ascii="Segoe UI" w:hAnsi="Segoe UI" w:cs="Segoe UI"/>
          <w:sz w:val="24"/>
          <w:szCs w:val="24"/>
        </w:rPr>
      </w:pPr>
      <w:proofErr w:type="spellStart"/>
      <w:r>
        <w:rPr>
          <w:rFonts w:ascii="Segoe UI" w:hAnsi="Segoe UI" w:cs="Segoe UI"/>
          <w:b/>
          <w:color w:val="4472C4" w:themeColor="accent1"/>
          <w:sz w:val="24"/>
          <w:szCs w:val="24"/>
        </w:rPr>
        <w:t>Chillpanda</w:t>
      </w:r>
      <w:proofErr w:type="spellEnd"/>
      <w:r>
        <w:rPr>
          <w:rFonts w:ascii="Segoe UI" w:hAnsi="Segoe UI" w:cs="Segoe UI"/>
          <w:sz w:val="24"/>
          <w:szCs w:val="24"/>
        </w:rPr>
        <w:t xml:space="preserve"> – Breathing techniques to help you relax</w:t>
      </w:r>
    </w:p>
    <w:p w:rsidR="00011243" w:rsidRPr="00011243" w:rsidRDefault="00011243" w:rsidP="00F71951">
      <w:pPr>
        <w:rPr>
          <w:rFonts w:ascii="Segoe UI" w:hAnsi="Segoe UI" w:cs="Segoe UI"/>
          <w:sz w:val="24"/>
          <w:szCs w:val="24"/>
        </w:rPr>
      </w:pPr>
      <w:r>
        <w:rPr>
          <w:rFonts w:ascii="Segoe UI" w:hAnsi="Segoe UI" w:cs="Segoe UI"/>
          <w:b/>
          <w:color w:val="4472C4" w:themeColor="accent1"/>
          <w:sz w:val="24"/>
          <w:szCs w:val="24"/>
        </w:rPr>
        <w:t>Cove</w:t>
      </w:r>
      <w:r>
        <w:rPr>
          <w:rFonts w:ascii="Segoe UI" w:hAnsi="Segoe UI" w:cs="Segoe UI"/>
          <w:sz w:val="24"/>
          <w:szCs w:val="24"/>
        </w:rPr>
        <w:t xml:space="preserve"> – Create Music to reflect emotions </w:t>
      </w:r>
    </w:p>
    <w:p w:rsidR="00F71951" w:rsidRPr="00011243" w:rsidRDefault="00011243" w:rsidP="00F71951">
      <w:pPr>
        <w:rPr>
          <w:rFonts w:ascii="Segoe UI" w:hAnsi="Segoe UI" w:cs="Segoe UI"/>
          <w:sz w:val="24"/>
          <w:szCs w:val="24"/>
        </w:rPr>
      </w:pPr>
      <w:proofErr w:type="spellStart"/>
      <w:r w:rsidRPr="00011243">
        <w:rPr>
          <w:rFonts w:ascii="Segoe UI" w:hAnsi="Segoe UI" w:cs="Segoe UI"/>
          <w:b/>
          <w:color w:val="4472C4" w:themeColor="accent1"/>
          <w:sz w:val="24"/>
          <w:szCs w:val="24"/>
        </w:rPr>
        <w:t>eQuoo</w:t>
      </w:r>
      <w:proofErr w:type="spellEnd"/>
      <w:r>
        <w:rPr>
          <w:rFonts w:ascii="Segoe UI" w:hAnsi="Segoe UI" w:cs="Segoe UI"/>
          <w:b/>
          <w:color w:val="4472C4" w:themeColor="accent1"/>
          <w:sz w:val="24"/>
          <w:szCs w:val="24"/>
        </w:rPr>
        <w:t xml:space="preserve"> </w:t>
      </w:r>
      <w:r w:rsidRPr="00011243">
        <w:rPr>
          <w:rFonts w:ascii="Segoe UI" w:hAnsi="Segoe UI" w:cs="Segoe UI"/>
          <w:sz w:val="24"/>
          <w:szCs w:val="24"/>
        </w:rPr>
        <w:t>– emotional fitness game</w:t>
      </w:r>
    </w:p>
    <w:p w:rsidR="008963D1" w:rsidRDefault="00011243" w:rsidP="00F71951">
      <w:pPr>
        <w:rPr>
          <w:rFonts w:ascii="Segoe UI" w:hAnsi="Segoe UI" w:cs="Segoe UI"/>
          <w:sz w:val="24"/>
          <w:szCs w:val="24"/>
        </w:rPr>
      </w:pPr>
      <w:r>
        <w:rPr>
          <w:rFonts w:ascii="Segoe UI" w:hAnsi="Segoe UI" w:cs="Segoe UI"/>
          <w:b/>
          <w:color w:val="4472C4" w:themeColor="accent1"/>
          <w:sz w:val="24"/>
          <w:szCs w:val="24"/>
        </w:rPr>
        <w:t xml:space="preserve">Feeling Good: Positive Mindset </w:t>
      </w:r>
      <w:r>
        <w:rPr>
          <w:rFonts w:ascii="Segoe UI" w:hAnsi="Segoe UI" w:cs="Segoe UI"/>
          <w:sz w:val="24"/>
          <w:szCs w:val="24"/>
        </w:rPr>
        <w:t>– Uses audio tracks to help relax your body and mind</w:t>
      </w:r>
    </w:p>
    <w:p w:rsidR="00011243" w:rsidRDefault="00011243" w:rsidP="00F71951">
      <w:pPr>
        <w:rPr>
          <w:rFonts w:ascii="Segoe UI" w:hAnsi="Segoe UI" w:cs="Segoe UI"/>
          <w:sz w:val="24"/>
          <w:szCs w:val="24"/>
        </w:rPr>
      </w:pPr>
      <w:r>
        <w:rPr>
          <w:rFonts w:ascii="Segoe UI" w:hAnsi="Segoe UI" w:cs="Segoe UI"/>
          <w:b/>
          <w:color w:val="4472C4" w:themeColor="accent1"/>
          <w:sz w:val="24"/>
          <w:szCs w:val="24"/>
        </w:rPr>
        <w:t>Thrive</w:t>
      </w:r>
      <w:r>
        <w:rPr>
          <w:rFonts w:ascii="Segoe UI" w:hAnsi="Segoe UI" w:cs="Segoe UI"/>
          <w:sz w:val="24"/>
          <w:szCs w:val="24"/>
        </w:rPr>
        <w:t xml:space="preserve"> – Use games to track your mood and teach yourself methods to take control of stress</w:t>
      </w:r>
    </w:p>
    <w:p w:rsidR="00011243" w:rsidRDefault="00011243" w:rsidP="00F71951">
      <w:pPr>
        <w:rPr>
          <w:rFonts w:ascii="Segoe UI" w:hAnsi="Segoe UI" w:cs="Segoe UI"/>
          <w:sz w:val="24"/>
          <w:szCs w:val="24"/>
        </w:rPr>
      </w:pPr>
      <w:r>
        <w:rPr>
          <w:rFonts w:ascii="Segoe UI" w:hAnsi="Segoe UI" w:cs="Segoe UI"/>
          <w:b/>
          <w:color w:val="4472C4" w:themeColor="accent1"/>
          <w:sz w:val="24"/>
          <w:szCs w:val="24"/>
        </w:rPr>
        <w:t>Calm</w:t>
      </w:r>
      <w:r>
        <w:rPr>
          <w:rFonts w:ascii="Segoe UI" w:hAnsi="Segoe UI" w:cs="Segoe UI"/>
          <w:sz w:val="24"/>
          <w:szCs w:val="24"/>
        </w:rPr>
        <w:t xml:space="preserve"> – Meditate, sleep, relax</w:t>
      </w:r>
    </w:p>
    <w:p w:rsidR="00011243" w:rsidRDefault="00011243" w:rsidP="00F71951">
      <w:pPr>
        <w:rPr>
          <w:rFonts w:ascii="Segoe UI" w:hAnsi="Segoe UI" w:cs="Segoe UI"/>
          <w:sz w:val="24"/>
          <w:szCs w:val="24"/>
        </w:rPr>
      </w:pPr>
      <w:r>
        <w:rPr>
          <w:rFonts w:ascii="Segoe UI" w:hAnsi="Segoe UI" w:cs="Segoe UI"/>
          <w:b/>
          <w:color w:val="4472C4" w:themeColor="accent1"/>
          <w:sz w:val="24"/>
          <w:szCs w:val="24"/>
        </w:rPr>
        <w:t>Headspace</w:t>
      </w:r>
      <w:r>
        <w:rPr>
          <w:rFonts w:ascii="Segoe UI" w:hAnsi="Segoe UI" w:cs="Segoe UI"/>
          <w:sz w:val="24"/>
          <w:szCs w:val="24"/>
        </w:rPr>
        <w:t xml:space="preserve"> – Meditation, sleep, healthy mind</w:t>
      </w:r>
    </w:p>
    <w:p w:rsidR="00011243" w:rsidRPr="00011243" w:rsidRDefault="00011243" w:rsidP="00F71951">
      <w:pPr>
        <w:rPr>
          <w:rFonts w:ascii="Segoe UI" w:hAnsi="Segoe UI" w:cs="Segoe UI"/>
          <w:sz w:val="24"/>
          <w:szCs w:val="24"/>
        </w:rPr>
      </w:pPr>
      <w:r w:rsidRPr="00011243">
        <w:rPr>
          <w:rFonts w:ascii="Segoe UI" w:hAnsi="Segoe UI" w:cs="Segoe UI"/>
          <w:b/>
          <w:color w:val="4472C4" w:themeColor="accent1"/>
          <w:sz w:val="24"/>
          <w:szCs w:val="24"/>
        </w:rPr>
        <w:t>Aura</w:t>
      </w:r>
      <w:r>
        <w:rPr>
          <w:rFonts w:ascii="Segoe UI" w:hAnsi="Segoe UI" w:cs="Segoe UI"/>
          <w:sz w:val="24"/>
          <w:szCs w:val="24"/>
        </w:rPr>
        <w:t xml:space="preserve"> – Personalised meditation </w:t>
      </w:r>
    </w:p>
    <w:sectPr w:rsidR="00011243" w:rsidRPr="00011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51"/>
    <w:rsid w:val="00011243"/>
    <w:rsid w:val="00312FBE"/>
    <w:rsid w:val="008963D1"/>
    <w:rsid w:val="00DE7A89"/>
    <w:rsid w:val="00EE3343"/>
    <w:rsid w:val="00F7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76C6"/>
  <w15:chartTrackingRefBased/>
  <w15:docId w15:val="{8C19E343-7C6D-4B84-BF1F-E880BE1C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71951"/>
    <w:pPr>
      <w:spacing w:before="100" w:beforeAutospacing="1" w:after="100" w:afterAutospacing="1" w:line="240" w:lineRule="auto"/>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951"/>
    <w:rPr>
      <w:color w:val="0563C1" w:themeColor="hyperlink"/>
      <w:u w:val="single"/>
    </w:rPr>
  </w:style>
  <w:style w:type="character" w:styleId="UnresolvedMention">
    <w:name w:val="Unresolved Mention"/>
    <w:basedOn w:val="DefaultParagraphFont"/>
    <w:uiPriority w:val="99"/>
    <w:semiHidden/>
    <w:unhideWhenUsed/>
    <w:rsid w:val="00F71951"/>
    <w:rPr>
      <w:color w:val="605E5C"/>
      <w:shd w:val="clear" w:color="auto" w:fill="E1DFDD"/>
    </w:rPr>
  </w:style>
  <w:style w:type="character" w:customStyle="1" w:styleId="Heading2Char">
    <w:name w:val="Heading 2 Char"/>
    <w:basedOn w:val="DefaultParagraphFont"/>
    <w:link w:val="Heading2"/>
    <w:uiPriority w:val="9"/>
    <w:rsid w:val="00F71951"/>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1951"/>
    <w:rPr>
      <w:b w:val="0"/>
      <w:bCs w:val="0"/>
      <w:i w:val="0"/>
      <w:iCs w:val="0"/>
    </w:rPr>
  </w:style>
  <w:style w:type="paragraph" w:styleId="NormalWeb">
    <w:name w:val="Normal (Web)"/>
    <w:basedOn w:val="Normal"/>
    <w:uiPriority w:val="99"/>
    <w:semiHidden/>
    <w:unhideWhenUsed/>
    <w:rsid w:val="00F719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68599">
      <w:bodyDiv w:val="1"/>
      <w:marLeft w:val="0"/>
      <w:marRight w:val="0"/>
      <w:marTop w:val="0"/>
      <w:marBottom w:val="0"/>
      <w:divBdr>
        <w:top w:val="none" w:sz="0" w:space="0" w:color="auto"/>
        <w:left w:val="none" w:sz="0" w:space="0" w:color="auto"/>
        <w:bottom w:val="none" w:sz="0" w:space="0" w:color="auto"/>
        <w:right w:val="none" w:sz="0" w:space="0" w:color="auto"/>
      </w:divBdr>
      <w:divsChild>
        <w:div w:id="1945108719">
          <w:marLeft w:val="0"/>
          <w:marRight w:val="0"/>
          <w:marTop w:val="0"/>
          <w:marBottom w:val="0"/>
          <w:divBdr>
            <w:top w:val="none" w:sz="0" w:space="0" w:color="auto"/>
            <w:left w:val="none" w:sz="0" w:space="0" w:color="auto"/>
            <w:bottom w:val="none" w:sz="0" w:space="0" w:color="auto"/>
            <w:right w:val="none" w:sz="0" w:space="0" w:color="auto"/>
          </w:divBdr>
          <w:divsChild>
            <w:div w:id="1932176">
              <w:marLeft w:val="0"/>
              <w:marRight w:val="0"/>
              <w:marTop w:val="0"/>
              <w:marBottom w:val="0"/>
              <w:divBdr>
                <w:top w:val="none" w:sz="0" w:space="0" w:color="auto"/>
                <w:left w:val="none" w:sz="0" w:space="0" w:color="auto"/>
                <w:bottom w:val="none" w:sz="0" w:space="0" w:color="auto"/>
                <w:right w:val="none" w:sz="0" w:space="0" w:color="auto"/>
              </w:divBdr>
              <w:divsChild>
                <w:div w:id="480654123">
                  <w:marLeft w:val="0"/>
                  <w:marRight w:val="0"/>
                  <w:marTop w:val="0"/>
                  <w:marBottom w:val="0"/>
                  <w:divBdr>
                    <w:top w:val="none" w:sz="0" w:space="0" w:color="auto"/>
                    <w:left w:val="none" w:sz="0" w:space="0" w:color="auto"/>
                    <w:bottom w:val="none" w:sz="0" w:space="0" w:color="auto"/>
                    <w:right w:val="none" w:sz="0" w:space="0" w:color="auto"/>
                  </w:divBdr>
                  <w:divsChild>
                    <w:div w:id="9313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ldnet.com/blog/keeping-children-happy-and-safe-online-during-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me-start.org.uk/Listing/Category/support-for-families-during-covid-19" TargetMode="External"/><Relationship Id="rId5" Type="http://schemas.openxmlformats.org/officeDocument/2006/relationships/hyperlink" Target="http://www.actionforhealthykids.org" TargetMode="External"/><Relationship Id="rId4" Type="http://schemas.openxmlformats.org/officeDocument/2006/relationships/hyperlink" Target="http://www.childmin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Jennifer (RNU) Oxford Health</dc:creator>
  <cp:keywords/>
  <dc:description/>
  <cp:lastModifiedBy/>
  <cp:revision>1</cp:revision>
  <dcterms:created xsi:type="dcterms:W3CDTF">2020-04-07T10:41:00Z</dcterms:created>
</cp:coreProperties>
</file>