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250" w:rsidRDefault="00EC0250" w:rsidP="00EC0250">
      <w:pPr>
        <w:pStyle w:val="Footer"/>
        <w:tabs>
          <w:tab w:val="clear" w:pos="4153"/>
          <w:tab w:val="clear" w:pos="8306"/>
        </w:tabs>
        <w:rPr>
          <w:rFonts w:eastAsia="Arial Unicode MS"/>
          <w:sz w:val="22"/>
        </w:rPr>
      </w:pPr>
    </w:p>
    <w:p w:rsidR="00EC0250" w:rsidRDefault="00EC0250" w:rsidP="00EC0250">
      <w:pPr>
        <w:pStyle w:val="Footer"/>
        <w:tabs>
          <w:tab w:val="clear" w:pos="4153"/>
          <w:tab w:val="clear" w:pos="8306"/>
        </w:tabs>
        <w:jc w:val="center"/>
        <w:rPr>
          <w:rFonts w:eastAsia="Arial Unicode MS"/>
          <w:sz w:val="22"/>
        </w:rPr>
      </w:pPr>
      <w:r>
        <w:rPr>
          <w:rFonts w:eastAsia="Arial Unicode MS"/>
          <w:noProof/>
          <w:sz w:val="22"/>
          <w:lang w:eastAsia="en-GB"/>
        </w:rPr>
        <w:drawing>
          <wp:inline distT="0" distB="0" distL="0" distR="0">
            <wp:extent cx="641956" cy="527445"/>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0850" cy="534753"/>
                    </a:xfrm>
                    <a:prstGeom prst="rect">
                      <a:avLst/>
                    </a:prstGeom>
                  </pic:spPr>
                </pic:pic>
              </a:graphicData>
            </a:graphic>
          </wp:inline>
        </w:drawing>
      </w:r>
    </w:p>
    <w:p w:rsidR="00EC0250" w:rsidRDefault="00EC0250" w:rsidP="00EC0250">
      <w:pPr>
        <w:pStyle w:val="Footer"/>
        <w:tabs>
          <w:tab w:val="clear" w:pos="4153"/>
          <w:tab w:val="clear" w:pos="8306"/>
        </w:tabs>
        <w:jc w:val="center"/>
        <w:rPr>
          <w:rFonts w:eastAsia="Arial Unicode MS"/>
          <w:sz w:val="22"/>
        </w:rPr>
      </w:pPr>
    </w:p>
    <w:p w:rsidR="00EC0250" w:rsidRPr="00EC0250" w:rsidRDefault="00EC0250" w:rsidP="00EC0250">
      <w:pPr>
        <w:pStyle w:val="Footer"/>
        <w:tabs>
          <w:tab w:val="clear" w:pos="4153"/>
          <w:tab w:val="clear" w:pos="8306"/>
        </w:tabs>
        <w:jc w:val="center"/>
        <w:rPr>
          <w:rFonts w:ascii="Arial Rounded MT Bold" w:eastAsia="Arial Unicode MS" w:hAnsi="Arial Rounded MT Bold"/>
          <w:sz w:val="22"/>
        </w:rPr>
      </w:pPr>
      <w:r>
        <w:rPr>
          <w:rFonts w:ascii="Arial Rounded MT Bold" w:eastAsia="Arial Unicode MS" w:hAnsi="Arial Rounded MT Bold"/>
          <w:sz w:val="22"/>
        </w:rPr>
        <w:t>THE JOHN HAMPDEN SCHOOL WENDOVER</w:t>
      </w:r>
    </w:p>
    <w:p w:rsidR="00EC0250" w:rsidRDefault="00EC0250" w:rsidP="00EC0250">
      <w:pPr>
        <w:pStyle w:val="Footer"/>
        <w:tabs>
          <w:tab w:val="clear" w:pos="4153"/>
          <w:tab w:val="clear" w:pos="8306"/>
        </w:tabs>
        <w:jc w:val="center"/>
        <w:rPr>
          <w:rFonts w:eastAsia="Arial Unicode MS"/>
          <w:sz w:val="22"/>
        </w:rPr>
      </w:pPr>
    </w:p>
    <w:p w:rsidR="00EC0250" w:rsidRPr="00EC0250" w:rsidRDefault="00EC0250" w:rsidP="00EC0250">
      <w:pPr>
        <w:pStyle w:val="Footer"/>
        <w:tabs>
          <w:tab w:val="clear" w:pos="4153"/>
          <w:tab w:val="clear" w:pos="8306"/>
        </w:tabs>
        <w:jc w:val="center"/>
        <w:rPr>
          <w:rFonts w:eastAsia="Arial Unicode MS"/>
          <w:sz w:val="22"/>
        </w:rPr>
      </w:pPr>
      <w:r>
        <w:rPr>
          <w:rFonts w:eastAsia="Arial Unicode MS"/>
          <w:b/>
          <w:bCs/>
          <w:sz w:val="22"/>
        </w:rPr>
        <w:t xml:space="preserve"> Anti Bullying Policy </w:t>
      </w:r>
    </w:p>
    <w:p w:rsidR="00EC0250" w:rsidRDefault="00EC0250" w:rsidP="00EC0250">
      <w:pPr>
        <w:pStyle w:val="Footer"/>
        <w:tabs>
          <w:tab w:val="clear" w:pos="4153"/>
          <w:tab w:val="clear" w:pos="8306"/>
        </w:tabs>
        <w:rPr>
          <w:rFonts w:eastAsia="Arial Unicode MS"/>
          <w:b/>
          <w:bCs/>
          <w:sz w:val="22"/>
        </w:rPr>
      </w:pPr>
    </w:p>
    <w:p w:rsidR="00EC0250" w:rsidRDefault="00EC0250" w:rsidP="00EC0250">
      <w:pPr>
        <w:pStyle w:val="Footer"/>
        <w:tabs>
          <w:tab w:val="clear" w:pos="4153"/>
          <w:tab w:val="clear" w:pos="8306"/>
        </w:tabs>
        <w:rPr>
          <w:rFonts w:eastAsia="Arial Unicode MS"/>
          <w:b/>
          <w:bCs/>
          <w:sz w:val="22"/>
        </w:rPr>
      </w:pPr>
    </w:p>
    <w:p w:rsidR="00CB3492" w:rsidRDefault="00CB3492" w:rsidP="00EC0250">
      <w:pPr>
        <w:pStyle w:val="Footer"/>
        <w:tabs>
          <w:tab w:val="clear" w:pos="4153"/>
          <w:tab w:val="clear" w:pos="8306"/>
        </w:tabs>
        <w:jc w:val="both"/>
        <w:rPr>
          <w:rFonts w:eastAsia="Arial Unicode MS"/>
          <w:b/>
          <w:bCs/>
          <w:sz w:val="22"/>
        </w:rPr>
      </w:pPr>
      <w:r>
        <w:rPr>
          <w:rFonts w:eastAsia="Arial Unicode MS"/>
          <w:b/>
          <w:bCs/>
          <w:sz w:val="22"/>
        </w:rPr>
        <w:t>Introduction</w:t>
      </w:r>
    </w:p>
    <w:p w:rsidR="00CB3492" w:rsidRDefault="00CB3492" w:rsidP="00EC0250">
      <w:pPr>
        <w:pStyle w:val="Footer"/>
        <w:tabs>
          <w:tab w:val="clear" w:pos="4153"/>
          <w:tab w:val="clear" w:pos="8306"/>
        </w:tabs>
        <w:jc w:val="both"/>
        <w:rPr>
          <w:rFonts w:eastAsia="Arial Unicode MS"/>
          <w:b/>
          <w:bCs/>
          <w:sz w:val="22"/>
        </w:rPr>
      </w:pPr>
    </w:p>
    <w:p w:rsidR="00CB3492" w:rsidRP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 xml:space="preserve">Everyone has the right to go about their daily lives without the fear of being threatened, assaulted or harassed. No one should underestimate the impact that bullying can have on a person’s life. It can cause high levels of distress and affect well-being, behaviour and development. </w:t>
      </w:r>
      <w:r>
        <w:rPr>
          <w:rFonts w:eastAsiaTheme="minorHAnsi"/>
          <w:sz w:val="22"/>
          <w:szCs w:val="22"/>
        </w:rPr>
        <w:t>At The John Hampden School Wendover</w:t>
      </w:r>
      <w:r w:rsidRPr="00A241D4">
        <w:rPr>
          <w:rFonts w:eastAsiaTheme="minorHAnsi"/>
          <w:sz w:val="22"/>
          <w:szCs w:val="22"/>
        </w:rPr>
        <w:t xml:space="preserve"> we are committed to providing a caring, friendly and safe environment for all so they can learn in a relaxed and secure atmosphere, free from oppression and abuse. </w:t>
      </w:r>
      <w:r w:rsidR="00CB3492" w:rsidRPr="00A241D4">
        <w:rPr>
          <w:color w:val="000000"/>
          <w:sz w:val="22"/>
          <w:szCs w:val="22"/>
        </w:rPr>
        <w:t>Our school aims to promote equality and diversity, challenge discrimination and celebrate diversity.</w:t>
      </w:r>
      <w:r w:rsidR="000C01E3">
        <w:rPr>
          <w:color w:val="000000"/>
          <w:sz w:val="22"/>
          <w:szCs w:val="22"/>
        </w:rPr>
        <w:t xml:space="preserve"> </w:t>
      </w:r>
    </w:p>
    <w:p w:rsidR="00570DC8" w:rsidRDefault="00CB3492" w:rsidP="00CB3492">
      <w:pPr>
        <w:pStyle w:val="NormalWeb"/>
        <w:rPr>
          <w:rFonts w:ascii="Arial" w:hAnsi="Arial" w:cs="Arial"/>
          <w:color w:val="000000"/>
          <w:sz w:val="22"/>
          <w:szCs w:val="22"/>
        </w:rPr>
      </w:pPr>
      <w:r w:rsidRPr="00570DC8">
        <w:rPr>
          <w:rFonts w:ascii="Arial" w:hAnsi="Arial" w:cs="Arial"/>
          <w:color w:val="000000"/>
          <w:sz w:val="22"/>
          <w:szCs w:val="22"/>
        </w:rPr>
        <w:t>What is Equality?</w:t>
      </w:r>
    </w:p>
    <w:p w:rsidR="00CB3492" w:rsidRPr="00570DC8" w:rsidRDefault="00CB3492" w:rsidP="00A241D4">
      <w:pPr>
        <w:pStyle w:val="NormalWeb"/>
        <w:jc w:val="both"/>
        <w:rPr>
          <w:rFonts w:ascii="Arial" w:hAnsi="Arial" w:cs="Arial"/>
          <w:color w:val="000000"/>
          <w:sz w:val="22"/>
          <w:szCs w:val="22"/>
        </w:rPr>
      </w:pPr>
      <w:r w:rsidRPr="00570DC8">
        <w:rPr>
          <w:rFonts w:ascii="Arial" w:hAnsi="Arial" w:cs="Arial"/>
          <w:color w:val="000000"/>
          <w:sz w:val="22"/>
          <w:szCs w:val="22"/>
        </w:rPr>
        <w:t>Equality is the principle of equal treatment for all people irrespective of their gender, ethnicity, disability, religious belief/ non-belief, sexual orientation, age, gender re assignment, mar</w:t>
      </w:r>
      <w:r w:rsidR="00570DC8">
        <w:rPr>
          <w:rFonts w:ascii="Arial" w:hAnsi="Arial" w:cs="Arial"/>
          <w:color w:val="000000"/>
          <w:sz w:val="22"/>
          <w:szCs w:val="22"/>
        </w:rPr>
        <w:t xml:space="preserve">riage or civil partnership and </w:t>
      </w:r>
      <w:r w:rsidRPr="00570DC8">
        <w:rPr>
          <w:rFonts w:ascii="Arial" w:hAnsi="Arial" w:cs="Arial"/>
          <w:color w:val="000000"/>
          <w:sz w:val="22"/>
          <w:szCs w:val="22"/>
        </w:rPr>
        <w:t>pregnancy or maternity status.</w:t>
      </w:r>
    </w:p>
    <w:p w:rsidR="00570DC8" w:rsidRDefault="00CB3492" w:rsidP="00A241D4">
      <w:pPr>
        <w:pStyle w:val="NormalWeb"/>
        <w:jc w:val="both"/>
        <w:rPr>
          <w:rFonts w:ascii="Arial" w:hAnsi="Arial" w:cs="Arial"/>
          <w:color w:val="000000"/>
          <w:sz w:val="22"/>
          <w:szCs w:val="22"/>
        </w:rPr>
      </w:pPr>
      <w:r w:rsidRPr="00570DC8">
        <w:rPr>
          <w:rFonts w:ascii="Arial" w:hAnsi="Arial" w:cs="Arial"/>
          <w:color w:val="000000"/>
          <w:sz w:val="22"/>
          <w:szCs w:val="22"/>
        </w:rPr>
        <w:t xml:space="preserve">What is Diversity? </w:t>
      </w:r>
    </w:p>
    <w:p w:rsidR="00570DC8" w:rsidRPr="00570DC8" w:rsidRDefault="00CB3492" w:rsidP="00A241D4">
      <w:pPr>
        <w:pStyle w:val="NormalWeb"/>
        <w:jc w:val="both"/>
        <w:rPr>
          <w:rFonts w:ascii="Arial" w:hAnsi="Arial" w:cs="Arial"/>
          <w:color w:val="000000"/>
          <w:sz w:val="22"/>
          <w:szCs w:val="22"/>
        </w:rPr>
      </w:pPr>
      <w:r w:rsidRPr="00570DC8">
        <w:rPr>
          <w:rFonts w:ascii="Arial" w:hAnsi="Arial" w:cs="Arial"/>
          <w:color w:val="000000"/>
          <w:sz w:val="22"/>
          <w:szCs w:val="22"/>
        </w:rPr>
        <w:t>Diversity is the acceptance that we are all different but we are all equal. Diversity focuses on valuing and celebrating the strengths in people’s differences.</w:t>
      </w:r>
    </w:p>
    <w:p w:rsidR="00CB3492" w:rsidRDefault="00EC0250" w:rsidP="00EC0250">
      <w:pPr>
        <w:pStyle w:val="Footer"/>
        <w:tabs>
          <w:tab w:val="clear" w:pos="4153"/>
          <w:tab w:val="clear" w:pos="8306"/>
        </w:tabs>
        <w:jc w:val="both"/>
        <w:rPr>
          <w:rFonts w:eastAsia="Arial Unicode MS"/>
          <w:b/>
          <w:bCs/>
          <w:sz w:val="22"/>
        </w:rPr>
      </w:pPr>
      <w:r>
        <w:rPr>
          <w:rFonts w:eastAsia="Arial Unicode MS"/>
          <w:b/>
          <w:bCs/>
          <w:sz w:val="22"/>
        </w:rPr>
        <w:t xml:space="preserve">Statement of Intent </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Our vision at The John Hampden School Wendover is to have high standards of teaching and learning which challenge our pupils to achieve. Our anti-bullying policy supports this ideal by: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Promoting respect and tolerance for each other and the school</w:t>
      </w: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Helping pupils towards an understanding of what is right and wrong</w:t>
      </w:r>
    </w:p>
    <w:p w:rsidR="00EC0250" w:rsidRDefault="00EC0250" w:rsidP="00EC0250">
      <w:pPr>
        <w:pStyle w:val="Footer"/>
        <w:numPr>
          <w:ilvl w:val="0"/>
          <w:numId w:val="1"/>
        </w:numPr>
        <w:tabs>
          <w:tab w:val="clear" w:pos="4153"/>
          <w:tab w:val="clear" w:pos="8306"/>
        </w:tabs>
        <w:jc w:val="both"/>
        <w:rPr>
          <w:rFonts w:eastAsia="Arial Unicode MS"/>
          <w:sz w:val="22"/>
        </w:rPr>
      </w:pPr>
      <w:r>
        <w:rPr>
          <w:rFonts w:eastAsia="Arial Unicode MS"/>
          <w:sz w:val="22"/>
        </w:rPr>
        <w:t>Supporting everyone in forming good relationships with adults and peers</w:t>
      </w:r>
    </w:p>
    <w:p w:rsidR="00EC0250" w:rsidRDefault="00EC0250" w:rsidP="00EC0250">
      <w:pPr>
        <w:pStyle w:val="Footer"/>
        <w:tabs>
          <w:tab w:val="clear" w:pos="4153"/>
          <w:tab w:val="clear" w:pos="8306"/>
        </w:tabs>
        <w:jc w:val="both"/>
        <w:rPr>
          <w:rFonts w:eastAsia="Arial Unicode MS"/>
          <w:sz w:val="22"/>
        </w:rPr>
      </w:pPr>
    </w:p>
    <w:p w:rsidR="00EC0250" w:rsidRDefault="00EC0250" w:rsidP="00A241D4">
      <w:pPr>
        <w:pStyle w:val="Footer"/>
        <w:tabs>
          <w:tab w:val="clear" w:pos="4153"/>
          <w:tab w:val="clear" w:pos="8306"/>
        </w:tabs>
        <w:jc w:val="both"/>
        <w:rPr>
          <w:rFonts w:eastAsia="Arial Unicode MS"/>
          <w:sz w:val="22"/>
        </w:rPr>
      </w:pPr>
      <w:r>
        <w:rPr>
          <w:rFonts w:eastAsia="Arial Unicode MS"/>
          <w:sz w:val="22"/>
        </w:rPr>
        <w:t xml:space="preserve">We believe that students should be fully involved in the writing, implementation, </w:t>
      </w:r>
      <w:r w:rsidR="000C01E3">
        <w:rPr>
          <w:rFonts w:eastAsia="Arial Unicode MS"/>
          <w:sz w:val="22"/>
        </w:rPr>
        <w:t>monitoring and review of the</w:t>
      </w:r>
      <w:r>
        <w:rPr>
          <w:rFonts w:eastAsia="Arial Unicode MS"/>
          <w:sz w:val="22"/>
        </w:rPr>
        <w:t xml:space="preserve"> anti-bullying policy.</w:t>
      </w:r>
    </w:p>
    <w:p w:rsidR="00EC0250" w:rsidRDefault="00EC0250" w:rsidP="00A241D4">
      <w:pPr>
        <w:pStyle w:val="Footer"/>
        <w:tabs>
          <w:tab w:val="clear" w:pos="4153"/>
          <w:tab w:val="clear" w:pos="8306"/>
        </w:tabs>
        <w:jc w:val="both"/>
        <w:rPr>
          <w:rFonts w:eastAsia="Arial Unicode MS"/>
          <w:b/>
          <w:bCs/>
          <w:sz w:val="22"/>
        </w:rPr>
      </w:pPr>
    </w:p>
    <w:p w:rsidR="00EC0250" w:rsidRDefault="00EC0250" w:rsidP="00A241D4">
      <w:pPr>
        <w:pStyle w:val="Footer"/>
        <w:tabs>
          <w:tab w:val="clear" w:pos="4153"/>
          <w:tab w:val="clear" w:pos="8306"/>
        </w:tabs>
        <w:jc w:val="both"/>
        <w:rPr>
          <w:rFonts w:eastAsia="Arial Unicode MS"/>
          <w:sz w:val="22"/>
        </w:rPr>
      </w:pPr>
      <w:r>
        <w:rPr>
          <w:rFonts w:eastAsia="Arial Unicode MS"/>
          <w:sz w:val="22"/>
        </w:rPr>
        <w:t>We believe in tackling incidents of bullying by encouraging an environment where individuality is celebrated and individuals can develop without fear. This involves including and engaging everyone’s perception of bullying.</w:t>
      </w:r>
    </w:p>
    <w:p w:rsidR="00D40DBA" w:rsidRDefault="00D40DBA" w:rsidP="00A241D4">
      <w:pPr>
        <w:pStyle w:val="Footer"/>
        <w:tabs>
          <w:tab w:val="clear" w:pos="4153"/>
          <w:tab w:val="clear" w:pos="8306"/>
        </w:tabs>
        <w:jc w:val="both"/>
        <w:rPr>
          <w:rFonts w:eastAsia="Arial Unicode MS"/>
          <w:sz w:val="22"/>
        </w:rPr>
      </w:pPr>
    </w:p>
    <w:p w:rsidR="00D40DBA" w:rsidRDefault="00D40DBA" w:rsidP="00A241D4">
      <w:pPr>
        <w:pStyle w:val="Footer"/>
        <w:tabs>
          <w:tab w:val="clear" w:pos="4153"/>
          <w:tab w:val="clear" w:pos="8306"/>
        </w:tabs>
        <w:jc w:val="both"/>
        <w:rPr>
          <w:rFonts w:eastAsia="Arial Unicode MS"/>
          <w:sz w:val="22"/>
        </w:rPr>
      </w:pPr>
    </w:p>
    <w:p w:rsidR="00D40DBA" w:rsidRDefault="00D40DBA" w:rsidP="00D40DBA">
      <w:pPr>
        <w:pStyle w:val="Footer"/>
        <w:tabs>
          <w:tab w:val="clear" w:pos="4153"/>
          <w:tab w:val="clear" w:pos="8306"/>
        </w:tabs>
        <w:jc w:val="both"/>
        <w:rPr>
          <w:b/>
          <w:bCs/>
          <w:sz w:val="22"/>
        </w:rPr>
      </w:pPr>
      <w:r>
        <w:rPr>
          <w:b/>
          <w:bCs/>
          <w:sz w:val="22"/>
        </w:rPr>
        <w:t>Aims and Objectives</w:t>
      </w:r>
    </w:p>
    <w:p w:rsidR="00D40DBA" w:rsidRDefault="00D40DBA" w:rsidP="00D40DBA">
      <w:pPr>
        <w:pStyle w:val="Footer"/>
        <w:tabs>
          <w:tab w:val="clear" w:pos="4153"/>
          <w:tab w:val="clear" w:pos="8306"/>
        </w:tabs>
        <w:jc w:val="both"/>
        <w:rPr>
          <w:rFonts w:eastAsia="Arial Unicode MS"/>
          <w:sz w:val="22"/>
        </w:rPr>
      </w:pPr>
      <w:r>
        <w:rPr>
          <w:rFonts w:eastAsia="Arial Unicode MS"/>
          <w:sz w:val="22"/>
        </w:rPr>
        <w:t xml:space="preserve"> </w:t>
      </w:r>
    </w:p>
    <w:p w:rsidR="00D40DBA" w:rsidRDefault="00D40DBA" w:rsidP="00D40DBA">
      <w:pPr>
        <w:pStyle w:val="Footer"/>
        <w:tabs>
          <w:tab w:val="clear" w:pos="4153"/>
          <w:tab w:val="clear" w:pos="8306"/>
        </w:tabs>
        <w:jc w:val="both"/>
        <w:rPr>
          <w:rFonts w:eastAsia="Arial Unicode MS"/>
          <w:sz w:val="22"/>
        </w:rPr>
      </w:pPr>
      <w:r>
        <w:rPr>
          <w:rFonts w:eastAsia="Arial Unicode MS"/>
          <w:sz w:val="22"/>
        </w:rPr>
        <w:t>The aim of our anti-bullying policy is to:</w:t>
      </w:r>
    </w:p>
    <w:p w:rsidR="00D40DBA" w:rsidRDefault="00D40DBA" w:rsidP="00D40DBA">
      <w:pPr>
        <w:pStyle w:val="Footer"/>
        <w:tabs>
          <w:tab w:val="clear" w:pos="4153"/>
          <w:tab w:val="clear" w:pos="8306"/>
        </w:tabs>
        <w:jc w:val="both"/>
        <w:rPr>
          <w:rFonts w:eastAsia="Arial Unicode MS"/>
          <w:sz w:val="22"/>
        </w:rPr>
      </w:pPr>
    </w:p>
    <w:p w:rsidR="00D40DBA" w:rsidRDefault="00D40DBA" w:rsidP="00D40DBA">
      <w:pPr>
        <w:pStyle w:val="Footer"/>
        <w:numPr>
          <w:ilvl w:val="0"/>
          <w:numId w:val="4"/>
        </w:numPr>
        <w:tabs>
          <w:tab w:val="clear" w:pos="4153"/>
          <w:tab w:val="clear" w:pos="8306"/>
        </w:tabs>
        <w:jc w:val="both"/>
        <w:rPr>
          <w:rFonts w:eastAsia="Arial Unicode MS"/>
          <w:sz w:val="22"/>
        </w:rPr>
      </w:pPr>
      <w:r>
        <w:rPr>
          <w:rFonts w:eastAsia="Arial Unicode MS"/>
          <w:sz w:val="22"/>
        </w:rPr>
        <w:t>Clarify for students and staff what bullying is and that it is always unacceptable.</w:t>
      </w:r>
    </w:p>
    <w:p w:rsidR="00D40DBA" w:rsidRDefault="00D40DBA" w:rsidP="00D40DBA">
      <w:pPr>
        <w:pStyle w:val="Footer"/>
        <w:numPr>
          <w:ilvl w:val="0"/>
          <w:numId w:val="4"/>
        </w:numPr>
        <w:tabs>
          <w:tab w:val="clear" w:pos="4153"/>
          <w:tab w:val="clear" w:pos="8306"/>
        </w:tabs>
        <w:jc w:val="both"/>
        <w:rPr>
          <w:rFonts w:eastAsia="Arial Unicode MS"/>
          <w:sz w:val="22"/>
        </w:rPr>
      </w:pPr>
      <w:r>
        <w:rPr>
          <w:rFonts w:eastAsia="Arial Unicode MS"/>
          <w:sz w:val="22"/>
        </w:rPr>
        <w:lastRenderedPageBreak/>
        <w:t>Explain to staff, students and the school community why bullying and harassment occur and their impact on individuals and the school as a whole.</w:t>
      </w:r>
    </w:p>
    <w:p w:rsidR="00D40DBA" w:rsidRDefault="00D40DBA" w:rsidP="00D40DBA">
      <w:pPr>
        <w:pStyle w:val="Footer"/>
        <w:numPr>
          <w:ilvl w:val="0"/>
          <w:numId w:val="4"/>
        </w:numPr>
        <w:tabs>
          <w:tab w:val="clear" w:pos="4153"/>
          <w:tab w:val="clear" w:pos="8306"/>
        </w:tabs>
        <w:jc w:val="both"/>
        <w:rPr>
          <w:rFonts w:eastAsia="Arial Unicode MS"/>
          <w:sz w:val="22"/>
        </w:rPr>
      </w:pPr>
      <w:r>
        <w:rPr>
          <w:rFonts w:eastAsia="Arial Unicode MS"/>
          <w:sz w:val="22"/>
        </w:rPr>
        <w:t>Provide a secure, stimulating, positive and mutually respectful and inclusive environment for learning.</w:t>
      </w:r>
    </w:p>
    <w:p w:rsidR="00D40DBA" w:rsidRDefault="00D40DBA" w:rsidP="00D40DBA">
      <w:pPr>
        <w:pStyle w:val="Footer"/>
        <w:tabs>
          <w:tab w:val="clear" w:pos="4153"/>
          <w:tab w:val="clear" w:pos="8306"/>
        </w:tabs>
        <w:jc w:val="both"/>
        <w:rPr>
          <w:rFonts w:eastAsia="Arial Unicode MS"/>
          <w:sz w:val="22"/>
        </w:rPr>
      </w:pPr>
    </w:p>
    <w:p w:rsidR="00D40DBA" w:rsidRDefault="00D40DBA" w:rsidP="00D40DBA">
      <w:pPr>
        <w:pStyle w:val="Footer"/>
        <w:tabs>
          <w:tab w:val="clear" w:pos="4153"/>
          <w:tab w:val="clear" w:pos="8306"/>
        </w:tabs>
        <w:jc w:val="both"/>
        <w:rPr>
          <w:rFonts w:eastAsia="Arial Unicode MS"/>
          <w:sz w:val="22"/>
        </w:rPr>
      </w:pPr>
      <w:r>
        <w:rPr>
          <w:rFonts w:eastAsia="Arial Unicode MS"/>
          <w:sz w:val="22"/>
        </w:rPr>
        <w:t>The John Hampden School Wendover also intends:</w:t>
      </w:r>
    </w:p>
    <w:p w:rsidR="00D40DBA" w:rsidRDefault="00D40DBA" w:rsidP="00D40DBA">
      <w:pPr>
        <w:pStyle w:val="Footer"/>
        <w:tabs>
          <w:tab w:val="clear" w:pos="4153"/>
          <w:tab w:val="clear" w:pos="8306"/>
        </w:tabs>
        <w:jc w:val="both"/>
        <w:rPr>
          <w:rFonts w:eastAsia="Arial Unicode MS"/>
          <w:sz w:val="22"/>
        </w:rPr>
      </w:pPr>
    </w:p>
    <w:p w:rsidR="00D40DBA" w:rsidRDefault="00D40DBA" w:rsidP="00D40DBA">
      <w:pPr>
        <w:pStyle w:val="Footer"/>
        <w:numPr>
          <w:ilvl w:val="0"/>
          <w:numId w:val="5"/>
        </w:numPr>
        <w:tabs>
          <w:tab w:val="clear" w:pos="720"/>
          <w:tab w:val="clear" w:pos="4153"/>
          <w:tab w:val="clear" w:pos="8306"/>
          <w:tab w:val="num" w:pos="1080"/>
        </w:tabs>
        <w:ind w:left="1080"/>
        <w:jc w:val="both"/>
        <w:rPr>
          <w:rFonts w:eastAsia="Arial Unicode MS"/>
          <w:sz w:val="22"/>
        </w:rPr>
      </w:pPr>
      <w:r>
        <w:rPr>
          <w:rFonts w:eastAsia="Arial Unicode MS"/>
          <w:sz w:val="22"/>
        </w:rPr>
        <w:t>To involve the school council in any planning, discussion and dissemination of any work related to anti-bullying</w:t>
      </w:r>
    </w:p>
    <w:p w:rsidR="00D40DBA" w:rsidRDefault="00D40DBA" w:rsidP="00D40DBA">
      <w:pPr>
        <w:pStyle w:val="Footer"/>
        <w:tabs>
          <w:tab w:val="clear" w:pos="4153"/>
          <w:tab w:val="clear" w:pos="8306"/>
        </w:tabs>
        <w:ind w:left="360"/>
        <w:jc w:val="both"/>
        <w:rPr>
          <w:rFonts w:eastAsia="Arial Unicode MS"/>
          <w:sz w:val="22"/>
        </w:rPr>
      </w:pPr>
    </w:p>
    <w:p w:rsidR="00D40DBA" w:rsidRDefault="00D40DBA" w:rsidP="00D40DBA">
      <w:pPr>
        <w:pStyle w:val="Footer"/>
        <w:numPr>
          <w:ilvl w:val="0"/>
          <w:numId w:val="5"/>
        </w:numPr>
        <w:tabs>
          <w:tab w:val="clear" w:pos="720"/>
          <w:tab w:val="clear" w:pos="4153"/>
          <w:tab w:val="clear" w:pos="8306"/>
          <w:tab w:val="num" w:pos="1080"/>
        </w:tabs>
        <w:ind w:left="1080"/>
        <w:jc w:val="both"/>
        <w:rPr>
          <w:rFonts w:eastAsia="Arial Unicode MS"/>
          <w:sz w:val="22"/>
        </w:rPr>
      </w:pPr>
      <w:r>
        <w:rPr>
          <w:rFonts w:eastAsia="Arial Unicode MS"/>
          <w:sz w:val="22"/>
        </w:rPr>
        <w:t xml:space="preserve">To have in place an anti-bullying support system, that all staff and pupils understand and </w:t>
      </w:r>
      <w:r>
        <w:rPr>
          <w:rFonts w:eastAsia="Arial Unicode MS"/>
          <w:sz w:val="22"/>
        </w:rPr>
        <w:t>to apply the system consistently</w:t>
      </w:r>
    </w:p>
    <w:p w:rsidR="00D40DBA" w:rsidRDefault="00D40DBA" w:rsidP="00D40DBA">
      <w:pPr>
        <w:pStyle w:val="ListParagraph"/>
        <w:rPr>
          <w:rFonts w:eastAsia="Arial Unicode MS"/>
          <w:sz w:val="22"/>
        </w:rPr>
      </w:pPr>
    </w:p>
    <w:p w:rsidR="00D40DBA" w:rsidRPr="00D40DBA" w:rsidRDefault="00D40DBA" w:rsidP="00D40DBA">
      <w:pPr>
        <w:pStyle w:val="Footer"/>
        <w:numPr>
          <w:ilvl w:val="0"/>
          <w:numId w:val="5"/>
        </w:numPr>
        <w:tabs>
          <w:tab w:val="clear" w:pos="720"/>
          <w:tab w:val="clear" w:pos="4153"/>
          <w:tab w:val="clear" w:pos="8306"/>
          <w:tab w:val="num" w:pos="1080"/>
        </w:tabs>
        <w:ind w:left="1080"/>
        <w:jc w:val="both"/>
        <w:rPr>
          <w:rFonts w:eastAsia="Arial Unicode MS"/>
          <w:sz w:val="22"/>
        </w:rPr>
      </w:pPr>
      <w:r w:rsidRPr="00D40DBA">
        <w:rPr>
          <w:rFonts w:eastAsia="Arial Unicode MS"/>
          <w:sz w:val="22"/>
        </w:rPr>
        <w:t xml:space="preserve">To regularly monitor and review the policy with the full involvement of staff, pupils, </w:t>
      </w:r>
      <w:r w:rsidRPr="00D40DBA">
        <w:rPr>
          <w:rFonts w:eastAsia="Arial Unicode MS"/>
          <w:sz w:val="22"/>
        </w:rPr>
        <w:t xml:space="preserve">  </w:t>
      </w:r>
    </w:p>
    <w:p w:rsidR="00D40DBA" w:rsidRDefault="00D40DBA" w:rsidP="00D40DBA">
      <w:pPr>
        <w:pStyle w:val="Footer"/>
        <w:tabs>
          <w:tab w:val="clear" w:pos="4153"/>
          <w:tab w:val="clear" w:pos="8306"/>
        </w:tabs>
        <w:ind w:left="1080"/>
        <w:jc w:val="both"/>
        <w:rPr>
          <w:rFonts w:eastAsia="Arial Unicode MS"/>
          <w:sz w:val="22"/>
        </w:rPr>
      </w:pPr>
      <w:r>
        <w:rPr>
          <w:rFonts w:eastAsia="Arial Unicode MS"/>
          <w:sz w:val="22"/>
        </w:rPr>
        <w:t>parents/carers and the wider school community.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Definition of terms</w:t>
      </w:r>
    </w:p>
    <w:p w:rsidR="00A241D4" w:rsidRDefault="00A241D4"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b/>
          <w:bCs/>
          <w:sz w:val="22"/>
        </w:rPr>
        <w:t>What is bullying?</w:t>
      </w:r>
    </w:p>
    <w:p w:rsidR="00EC0250" w:rsidRDefault="00EC0250" w:rsidP="00EC0250">
      <w:pPr>
        <w:pStyle w:val="Footer"/>
        <w:tabs>
          <w:tab w:val="clear" w:pos="4153"/>
          <w:tab w:val="clear" w:pos="8306"/>
        </w:tabs>
        <w:jc w:val="both"/>
        <w:rPr>
          <w:rFonts w:eastAsia="Arial Unicode MS"/>
          <w:sz w:val="22"/>
        </w:rPr>
      </w:pPr>
    </w:p>
    <w:p w:rsidR="00A241D4" w:rsidRDefault="00EC0250" w:rsidP="00A241D4">
      <w:pPr>
        <w:pStyle w:val="Footer"/>
        <w:tabs>
          <w:tab w:val="clear" w:pos="4153"/>
          <w:tab w:val="clear" w:pos="8306"/>
        </w:tabs>
        <w:jc w:val="both"/>
        <w:rPr>
          <w:rFonts w:eastAsia="Arial Unicode MS"/>
          <w:sz w:val="22"/>
          <w:szCs w:val="22"/>
        </w:rPr>
      </w:pPr>
      <w:r w:rsidRPr="00A241D4">
        <w:rPr>
          <w:rFonts w:eastAsia="Arial Unicode MS"/>
          <w:sz w:val="22"/>
          <w:szCs w:val="22"/>
        </w:rPr>
        <w:t>The John Hampden School Wendover adopts the f</w:t>
      </w:r>
      <w:r w:rsidR="00A241D4" w:rsidRPr="00A241D4">
        <w:rPr>
          <w:rFonts w:eastAsia="Arial Unicode MS"/>
          <w:sz w:val="22"/>
          <w:szCs w:val="22"/>
        </w:rPr>
        <w:t>ollowing definition of bullying:</w:t>
      </w:r>
    </w:p>
    <w:p w:rsidR="00D40DBA" w:rsidRPr="00A241D4" w:rsidRDefault="00D40DBA" w:rsidP="00A241D4">
      <w:pPr>
        <w:pStyle w:val="Footer"/>
        <w:tabs>
          <w:tab w:val="clear" w:pos="4153"/>
          <w:tab w:val="clear" w:pos="8306"/>
        </w:tabs>
        <w:jc w:val="both"/>
        <w:rPr>
          <w:rFonts w:eastAsia="Arial Unicode MS"/>
          <w:sz w:val="22"/>
          <w:szCs w:val="22"/>
        </w:rPr>
      </w:pPr>
    </w:p>
    <w:p w:rsidR="00A241D4" w:rsidRPr="00A241D4" w:rsidRDefault="00A241D4" w:rsidP="00A241D4">
      <w:pPr>
        <w:pStyle w:val="Footer"/>
        <w:tabs>
          <w:tab w:val="clear" w:pos="4153"/>
          <w:tab w:val="clear" w:pos="8306"/>
        </w:tabs>
        <w:jc w:val="both"/>
        <w:rPr>
          <w:rFonts w:eastAsia="Arial Unicode MS"/>
          <w:sz w:val="22"/>
          <w:szCs w:val="22"/>
        </w:rPr>
      </w:pPr>
      <w:r w:rsidRPr="00A241D4">
        <w:rPr>
          <w:rFonts w:eastAsiaTheme="minorHAnsi"/>
          <w:sz w:val="22"/>
          <w:szCs w:val="22"/>
        </w:rPr>
        <w:t>“Bullying behaviour abuses an imbalance of power to repeatedly and intentionally cause</w:t>
      </w:r>
    </w:p>
    <w:p w:rsidR="00A241D4" w:rsidRP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emotional or physical harm to another person or group of people. Isolated instances of hurtful</w:t>
      </w:r>
    </w:p>
    <w:p w:rsid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behaviour, teasing or arguments between individuals would not be seen as bullying"</w:t>
      </w:r>
    </w:p>
    <w:p w:rsidR="00A241D4" w:rsidRDefault="00A241D4" w:rsidP="00A241D4">
      <w:pPr>
        <w:autoSpaceDE w:val="0"/>
        <w:autoSpaceDN w:val="0"/>
        <w:adjustRightInd w:val="0"/>
        <w:jc w:val="both"/>
        <w:rPr>
          <w:rFonts w:eastAsiaTheme="minorHAnsi"/>
          <w:sz w:val="22"/>
          <w:szCs w:val="22"/>
        </w:rPr>
      </w:pPr>
      <w:r>
        <w:rPr>
          <w:rFonts w:eastAsiaTheme="minorHAnsi"/>
          <w:sz w:val="22"/>
          <w:szCs w:val="22"/>
        </w:rPr>
        <w:t xml:space="preserve">(Torfaen </w:t>
      </w:r>
      <w:r w:rsidRPr="00A241D4">
        <w:rPr>
          <w:rFonts w:eastAsiaTheme="minorHAnsi"/>
          <w:sz w:val="22"/>
          <w:szCs w:val="22"/>
        </w:rPr>
        <w:t>definition 2008)</w:t>
      </w:r>
    </w:p>
    <w:p w:rsidR="00A241D4" w:rsidRPr="00A241D4" w:rsidRDefault="00A241D4" w:rsidP="00A241D4">
      <w:pPr>
        <w:autoSpaceDE w:val="0"/>
        <w:autoSpaceDN w:val="0"/>
        <w:adjustRightInd w:val="0"/>
        <w:jc w:val="both"/>
        <w:rPr>
          <w:rFonts w:eastAsiaTheme="minorHAnsi"/>
          <w:sz w:val="22"/>
          <w:szCs w:val="22"/>
        </w:rPr>
      </w:pPr>
    </w:p>
    <w:p w:rsidR="00A241D4" w:rsidRP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Bullying, unlike other aggressive behaviour, usually has three common features:</w:t>
      </w:r>
    </w:p>
    <w:p w:rsidR="00A241D4" w:rsidRPr="00A241D4" w:rsidRDefault="00A241D4" w:rsidP="00A241D4">
      <w:pPr>
        <w:pStyle w:val="ListParagraph"/>
        <w:numPr>
          <w:ilvl w:val="0"/>
          <w:numId w:val="13"/>
        </w:numPr>
        <w:autoSpaceDE w:val="0"/>
        <w:autoSpaceDN w:val="0"/>
        <w:adjustRightInd w:val="0"/>
        <w:jc w:val="both"/>
        <w:rPr>
          <w:rFonts w:eastAsiaTheme="minorHAnsi"/>
          <w:sz w:val="22"/>
          <w:szCs w:val="22"/>
        </w:rPr>
      </w:pPr>
      <w:r w:rsidRPr="00A241D4">
        <w:rPr>
          <w:rFonts w:eastAsiaTheme="minorHAnsi"/>
          <w:sz w:val="22"/>
          <w:szCs w:val="22"/>
        </w:rPr>
        <w:t>It is repeated by the same person or persons</w:t>
      </w:r>
    </w:p>
    <w:p w:rsidR="00A241D4" w:rsidRPr="00A241D4" w:rsidRDefault="00A241D4" w:rsidP="00A241D4">
      <w:pPr>
        <w:pStyle w:val="ListParagraph"/>
        <w:numPr>
          <w:ilvl w:val="0"/>
          <w:numId w:val="13"/>
        </w:numPr>
        <w:autoSpaceDE w:val="0"/>
        <w:autoSpaceDN w:val="0"/>
        <w:adjustRightInd w:val="0"/>
        <w:jc w:val="both"/>
        <w:rPr>
          <w:rFonts w:eastAsiaTheme="minorHAnsi"/>
          <w:sz w:val="22"/>
          <w:szCs w:val="22"/>
        </w:rPr>
      </w:pPr>
      <w:r w:rsidRPr="00A241D4">
        <w:rPr>
          <w:rFonts w:eastAsiaTheme="minorHAnsi"/>
          <w:sz w:val="22"/>
          <w:szCs w:val="22"/>
        </w:rPr>
        <w:t>It is deliberate, hurtful behaviour</w:t>
      </w:r>
    </w:p>
    <w:p w:rsidR="00A241D4" w:rsidRDefault="00A241D4" w:rsidP="00A241D4">
      <w:pPr>
        <w:pStyle w:val="ListParagraph"/>
        <w:numPr>
          <w:ilvl w:val="0"/>
          <w:numId w:val="13"/>
        </w:numPr>
        <w:autoSpaceDE w:val="0"/>
        <w:autoSpaceDN w:val="0"/>
        <w:adjustRightInd w:val="0"/>
        <w:jc w:val="both"/>
        <w:rPr>
          <w:rFonts w:eastAsiaTheme="minorHAnsi"/>
          <w:sz w:val="22"/>
          <w:szCs w:val="22"/>
        </w:rPr>
      </w:pPr>
      <w:r w:rsidRPr="00A241D4">
        <w:rPr>
          <w:rFonts w:eastAsiaTheme="minorHAnsi"/>
          <w:sz w:val="22"/>
          <w:szCs w:val="22"/>
        </w:rPr>
        <w:t>It has an imbalance of power meaning one person can feel defenceless</w:t>
      </w:r>
    </w:p>
    <w:p w:rsidR="00A241D4" w:rsidRPr="00A241D4" w:rsidRDefault="00A241D4" w:rsidP="000C01E3">
      <w:pPr>
        <w:pStyle w:val="ListParagraph"/>
        <w:autoSpaceDE w:val="0"/>
        <w:autoSpaceDN w:val="0"/>
        <w:adjustRightInd w:val="0"/>
        <w:jc w:val="both"/>
        <w:rPr>
          <w:rFonts w:eastAsiaTheme="minorHAnsi"/>
          <w:sz w:val="22"/>
          <w:szCs w:val="22"/>
        </w:rPr>
      </w:pPr>
    </w:p>
    <w:p w:rsidR="00A241D4" w:rsidRP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Bullying usually takes one of four forms:</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b/>
          <w:sz w:val="22"/>
          <w:szCs w:val="22"/>
        </w:rPr>
        <w:t>Indirect/Emotional</w:t>
      </w:r>
      <w:r w:rsidRPr="00A241D4">
        <w:rPr>
          <w:rFonts w:eastAsiaTheme="minorHAnsi"/>
          <w:sz w:val="22"/>
          <w:szCs w:val="22"/>
        </w:rPr>
        <w:t>: being unfriendly, spreading rumours, excluding, tormenting (e.g. hiding</w:t>
      </w:r>
      <w:r>
        <w:rPr>
          <w:rFonts w:eastAsiaTheme="minorHAnsi"/>
          <w:sz w:val="22"/>
          <w:szCs w:val="22"/>
        </w:rPr>
        <w:t xml:space="preserve"> bags or lunchboxes</w:t>
      </w:r>
      <w:r w:rsidRPr="00A241D4">
        <w:rPr>
          <w:rFonts w:eastAsiaTheme="minorHAnsi"/>
          <w:sz w:val="22"/>
          <w:szCs w:val="22"/>
        </w:rPr>
        <w:t>)</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b/>
          <w:sz w:val="22"/>
          <w:szCs w:val="22"/>
        </w:rPr>
        <w:t>Physica</w:t>
      </w:r>
      <w:r w:rsidRPr="00A241D4">
        <w:rPr>
          <w:rFonts w:eastAsiaTheme="minorHAnsi"/>
          <w:sz w:val="22"/>
          <w:szCs w:val="22"/>
        </w:rPr>
        <w:t>l: pushing, kicking, hitting, punching, slapping or any form of violence</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b/>
          <w:sz w:val="22"/>
          <w:szCs w:val="22"/>
        </w:rPr>
        <w:t>Verbal</w:t>
      </w:r>
      <w:r w:rsidRPr="00A241D4">
        <w:rPr>
          <w:rFonts w:eastAsiaTheme="minorHAnsi"/>
          <w:sz w:val="22"/>
          <w:szCs w:val="22"/>
        </w:rPr>
        <w:t>: name-calling, teasing, threats, sarcasm</w:t>
      </w:r>
    </w:p>
    <w:p w:rsid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b/>
          <w:sz w:val="22"/>
          <w:szCs w:val="22"/>
        </w:rPr>
        <w:t>Cyber</w:t>
      </w:r>
      <w:r w:rsidRPr="00A241D4">
        <w:rPr>
          <w:rFonts w:eastAsiaTheme="minorHAnsi"/>
          <w:sz w:val="22"/>
          <w:szCs w:val="22"/>
        </w:rPr>
        <w:t>: all areas of internet misuse, such as nasty and/or threatening emails, misuse of</w:t>
      </w:r>
      <w:r>
        <w:rPr>
          <w:rFonts w:eastAsiaTheme="minorHAnsi"/>
          <w:sz w:val="22"/>
          <w:szCs w:val="22"/>
        </w:rPr>
        <w:t xml:space="preserve"> </w:t>
      </w:r>
      <w:r w:rsidRPr="00A241D4">
        <w:rPr>
          <w:rFonts w:eastAsiaTheme="minorHAnsi"/>
          <w:sz w:val="22"/>
          <w:szCs w:val="22"/>
        </w:rPr>
        <w:t>blogs, gaming websites, internet chat rooms and instant messaging, mobile threats by text</w:t>
      </w:r>
      <w:r>
        <w:rPr>
          <w:rFonts w:eastAsiaTheme="minorHAnsi"/>
          <w:sz w:val="22"/>
          <w:szCs w:val="22"/>
        </w:rPr>
        <w:t xml:space="preserve"> </w:t>
      </w:r>
      <w:r w:rsidRPr="00A241D4">
        <w:rPr>
          <w:rFonts w:eastAsiaTheme="minorHAnsi"/>
          <w:sz w:val="22"/>
          <w:szCs w:val="22"/>
        </w:rPr>
        <w:t>messaging &amp; calls, misuse of associated technology, i.e. camera and video facilities</w:t>
      </w:r>
    </w:p>
    <w:p w:rsidR="00E8685A" w:rsidRDefault="00E8685A" w:rsidP="00E8685A">
      <w:pPr>
        <w:autoSpaceDE w:val="0"/>
        <w:autoSpaceDN w:val="0"/>
        <w:adjustRightInd w:val="0"/>
        <w:jc w:val="both"/>
        <w:rPr>
          <w:rFonts w:eastAsiaTheme="minorHAnsi"/>
          <w:sz w:val="22"/>
          <w:szCs w:val="22"/>
        </w:rPr>
      </w:pPr>
    </w:p>
    <w:p w:rsidR="00E8685A" w:rsidRDefault="00E8685A" w:rsidP="00E8685A">
      <w:pPr>
        <w:pStyle w:val="Footer"/>
        <w:tabs>
          <w:tab w:val="clear" w:pos="4153"/>
          <w:tab w:val="clear" w:pos="8306"/>
        </w:tabs>
        <w:jc w:val="both"/>
        <w:rPr>
          <w:rFonts w:eastAsia="Arial Unicode MS"/>
          <w:b/>
          <w:sz w:val="22"/>
        </w:rPr>
      </w:pPr>
      <w:r w:rsidRPr="008F123C">
        <w:rPr>
          <w:rFonts w:eastAsia="Arial Unicode MS"/>
          <w:b/>
          <w:sz w:val="22"/>
        </w:rPr>
        <w:t>Signs &amp; Symptoms</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Not wanting to come to school</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Becoming anxious and withdrawn</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Sudden bed wetting</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Crying at night/nightmares</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Feeling ill in the morning</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Truanting</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Beginning to do less well at school</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Coming home with property missing</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Unexplained cuts and bruises</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Coming home hungry</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Lacking in confidence</w:t>
      </w:r>
    </w:p>
    <w:p w:rsidR="00E8685A" w:rsidRPr="008F123C"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lastRenderedPageBreak/>
        <w:t>Becoming aggressive and unreasonable</w:t>
      </w:r>
    </w:p>
    <w:p w:rsidR="00E8685A"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Bullying other children or siblings</w:t>
      </w:r>
    </w:p>
    <w:p w:rsidR="00E161D2" w:rsidRPr="008F123C" w:rsidRDefault="00E161D2" w:rsidP="00E8685A">
      <w:pPr>
        <w:pStyle w:val="Footer"/>
        <w:numPr>
          <w:ilvl w:val="0"/>
          <w:numId w:val="16"/>
        </w:numPr>
        <w:tabs>
          <w:tab w:val="clear" w:pos="4153"/>
          <w:tab w:val="clear" w:pos="8306"/>
        </w:tabs>
        <w:jc w:val="both"/>
        <w:rPr>
          <w:rFonts w:eastAsia="Arial Unicode MS"/>
          <w:sz w:val="22"/>
        </w:rPr>
      </w:pPr>
      <w:r>
        <w:rPr>
          <w:rFonts w:eastAsia="Arial Unicode MS"/>
          <w:sz w:val="22"/>
        </w:rPr>
        <w:t>Refusal to say what is wrong and evading the issue</w:t>
      </w:r>
    </w:p>
    <w:p w:rsidR="00E8685A" w:rsidRPr="00E8685A" w:rsidRDefault="00E8685A" w:rsidP="00E8685A">
      <w:pPr>
        <w:pStyle w:val="Footer"/>
        <w:numPr>
          <w:ilvl w:val="0"/>
          <w:numId w:val="16"/>
        </w:numPr>
        <w:tabs>
          <w:tab w:val="clear" w:pos="4153"/>
          <w:tab w:val="clear" w:pos="8306"/>
        </w:tabs>
        <w:jc w:val="both"/>
        <w:rPr>
          <w:rFonts w:eastAsia="Arial Unicode MS"/>
          <w:sz w:val="22"/>
        </w:rPr>
      </w:pPr>
      <w:r w:rsidRPr="008F123C">
        <w:rPr>
          <w:rFonts w:eastAsia="Arial Unicode MS"/>
          <w:sz w:val="22"/>
        </w:rPr>
        <w:t>Giving improbably excuse to any of the above</w:t>
      </w:r>
    </w:p>
    <w:p w:rsidR="00A241D4" w:rsidRPr="00A241D4" w:rsidRDefault="00A241D4" w:rsidP="00A241D4">
      <w:pPr>
        <w:autoSpaceDE w:val="0"/>
        <w:autoSpaceDN w:val="0"/>
        <w:adjustRightInd w:val="0"/>
        <w:jc w:val="both"/>
        <w:rPr>
          <w:rFonts w:eastAsiaTheme="minorHAnsi"/>
          <w:sz w:val="22"/>
          <w:szCs w:val="22"/>
        </w:rPr>
      </w:pPr>
    </w:p>
    <w:p w:rsidR="00A241D4" w:rsidRPr="00A241D4" w:rsidRDefault="00A241D4" w:rsidP="00A241D4">
      <w:pPr>
        <w:autoSpaceDE w:val="0"/>
        <w:autoSpaceDN w:val="0"/>
        <w:adjustRightInd w:val="0"/>
        <w:jc w:val="both"/>
        <w:rPr>
          <w:rFonts w:eastAsiaTheme="minorHAnsi"/>
          <w:sz w:val="22"/>
          <w:szCs w:val="22"/>
        </w:rPr>
      </w:pPr>
      <w:r w:rsidRPr="00A241D4">
        <w:rPr>
          <w:rFonts w:eastAsiaTheme="minorHAnsi"/>
          <w:sz w:val="22"/>
          <w:szCs w:val="22"/>
        </w:rPr>
        <w:t>Bullying is usually directed at someone perceived to be ‘different’. This may be because of:</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sz w:val="22"/>
          <w:szCs w:val="22"/>
        </w:rPr>
        <w:t>Racial origin</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sz w:val="22"/>
          <w:szCs w:val="22"/>
        </w:rPr>
        <w:t>Ethnic group</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sz w:val="22"/>
          <w:szCs w:val="22"/>
        </w:rPr>
        <w:t>Gender based or homophobic abuse</w:t>
      </w:r>
    </w:p>
    <w:p w:rsidR="00A241D4" w:rsidRPr="00A241D4" w:rsidRDefault="00A241D4" w:rsidP="00A241D4">
      <w:pPr>
        <w:pStyle w:val="ListParagraph"/>
        <w:numPr>
          <w:ilvl w:val="0"/>
          <w:numId w:val="14"/>
        </w:numPr>
        <w:autoSpaceDE w:val="0"/>
        <w:autoSpaceDN w:val="0"/>
        <w:adjustRightInd w:val="0"/>
        <w:jc w:val="both"/>
        <w:rPr>
          <w:rFonts w:eastAsiaTheme="minorHAnsi"/>
          <w:sz w:val="22"/>
          <w:szCs w:val="22"/>
        </w:rPr>
      </w:pPr>
      <w:r w:rsidRPr="00A241D4">
        <w:rPr>
          <w:rFonts w:eastAsiaTheme="minorHAnsi"/>
          <w:sz w:val="22"/>
          <w:szCs w:val="22"/>
        </w:rPr>
        <w:t>Physical difference</w:t>
      </w:r>
    </w:p>
    <w:p w:rsidR="00EC0250" w:rsidRPr="00A241D4" w:rsidRDefault="00A241D4" w:rsidP="00A241D4">
      <w:pPr>
        <w:pStyle w:val="Footer"/>
        <w:numPr>
          <w:ilvl w:val="0"/>
          <w:numId w:val="14"/>
        </w:numPr>
        <w:tabs>
          <w:tab w:val="clear" w:pos="4153"/>
          <w:tab w:val="clear" w:pos="8306"/>
        </w:tabs>
        <w:jc w:val="both"/>
        <w:rPr>
          <w:sz w:val="22"/>
          <w:szCs w:val="22"/>
        </w:rPr>
      </w:pPr>
      <w:r w:rsidRPr="00A241D4">
        <w:rPr>
          <w:rFonts w:eastAsiaTheme="minorHAnsi"/>
          <w:sz w:val="22"/>
          <w:szCs w:val="22"/>
        </w:rPr>
        <w:t>Disability</w:t>
      </w:r>
    </w:p>
    <w:p w:rsidR="00A241D4" w:rsidRPr="00A241D4" w:rsidRDefault="00A241D4" w:rsidP="00A241D4">
      <w:pPr>
        <w:pStyle w:val="Footer"/>
        <w:tabs>
          <w:tab w:val="clear" w:pos="4153"/>
          <w:tab w:val="clear" w:pos="8306"/>
        </w:tabs>
        <w:ind w:left="720"/>
        <w:jc w:val="both"/>
        <w:rPr>
          <w:sz w:val="22"/>
          <w:szCs w:val="22"/>
        </w:rPr>
      </w:pPr>
    </w:p>
    <w:p w:rsidR="00EC0250" w:rsidRPr="00A241D4" w:rsidRDefault="00EC0250" w:rsidP="00A241D4">
      <w:pPr>
        <w:pStyle w:val="Footer"/>
        <w:tabs>
          <w:tab w:val="clear" w:pos="4153"/>
          <w:tab w:val="clear" w:pos="8306"/>
        </w:tabs>
        <w:jc w:val="both"/>
        <w:rPr>
          <w:sz w:val="22"/>
          <w:szCs w:val="22"/>
        </w:rPr>
      </w:pPr>
      <w:r w:rsidRPr="00A241D4">
        <w:rPr>
          <w:sz w:val="22"/>
          <w:szCs w:val="22"/>
        </w:rPr>
        <w:t xml:space="preserve">The John Hampden School Wendover is aware that it is a possibility that the bully may be an adult and will follow </w:t>
      </w:r>
      <w:r w:rsidR="000C01E3">
        <w:rPr>
          <w:sz w:val="22"/>
          <w:szCs w:val="22"/>
        </w:rPr>
        <w:t xml:space="preserve">whistleblowing and </w:t>
      </w:r>
      <w:r w:rsidRPr="00A241D4">
        <w:rPr>
          <w:sz w:val="22"/>
          <w:szCs w:val="22"/>
        </w:rPr>
        <w:t>child protection procedures where this is the case.</w:t>
      </w:r>
    </w:p>
    <w:p w:rsidR="00EC0250" w:rsidRDefault="00EC0250" w:rsidP="00EC0250">
      <w:pPr>
        <w:pStyle w:val="Footer"/>
        <w:tabs>
          <w:tab w:val="clear" w:pos="4153"/>
          <w:tab w:val="clear" w:pos="8306"/>
        </w:tabs>
        <w:jc w:val="both"/>
        <w:rPr>
          <w:sz w:val="22"/>
        </w:rPr>
      </w:pP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Practice and Procedures</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A. What we do to prevent bullying</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Everyone involved in the life of the school must take responsibility for promoting a common anti-bullying approach by being supportive of each other, providing positive role models and conveying a clear understanding that we disapprove of unacceptable behavio</w:t>
      </w:r>
      <w:r w:rsidR="00CE4F54">
        <w:rPr>
          <w:rFonts w:eastAsia="Arial Unicode MS"/>
          <w:sz w:val="22"/>
        </w:rPr>
        <w:t>ur (but not the pupil</w:t>
      </w:r>
      <w:r>
        <w:rPr>
          <w:rFonts w:eastAsia="Arial Unicode MS"/>
          <w:sz w:val="22"/>
        </w:rPr>
        <w:t>), and by being clear across the school that we follow school rules. All members of the school community are expected to report incidents of bullying.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Encouragement to tell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It is important that we create an atmosphere in school where anyone who is being bullied, or others who know about it, feel that they will be listened to, and that action taken will be swift and sensitive to their needs. Disclosure (telling an adult) can be direct and open or indirect</w:t>
      </w:r>
      <w:r w:rsidR="00B67A2A">
        <w:rPr>
          <w:rFonts w:eastAsia="Arial Unicode MS"/>
          <w:sz w:val="22"/>
        </w:rPr>
        <w:t xml:space="preserve"> and anonymous. Home/School Diary faces</w:t>
      </w:r>
      <w:r w:rsidR="00CE4F54">
        <w:rPr>
          <w:rFonts w:eastAsia="Arial Unicode MS"/>
          <w:sz w:val="22"/>
        </w:rPr>
        <w:t xml:space="preserve"> </w:t>
      </w:r>
      <w:r w:rsidR="00B67A2A">
        <w:rPr>
          <w:rFonts w:eastAsia="Arial Unicode MS"/>
          <w:sz w:val="22"/>
        </w:rPr>
        <w:t>allow</w:t>
      </w:r>
      <w:r>
        <w:rPr>
          <w:rFonts w:eastAsia="Arial Unicode MS"/>
          <w:sz w:val="22"/>
        </w:rPr>
        <w:t xml:space="preserve"> for indirect/anonymous disclosure. Everyone must realise that not telling means bullying is likely to continue.</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1. </w:t>
      </w:r>
      <w:r>
        <w:rPr>
          <w:rFonts w:eastAsia="Arial Unicode MS"/>
          <w:b/>
          <w:bCs/>
          <w:sz w:val="22"/>
        </w:rPr>
        <w:t>Staff</w:t>
      </w:r>
      <w:r>
        <w:rPr>
          <w:rFonts w:eastAsia="Arial Unicode MS"/>
          <w:sz w:val="22"/>
        </w:rPr>
        <w:t xml:space="preserve"> have a vital role to play as they are at the forefront of behaviour management and supp</w:t>
      </w:r>
      <w:r w:rsidR="00B67A2A">
        <w:rPr>
          <w:rFonts w:eastAsia="Arial Unicode MS"/>
          <w:sz w:val="22"/>
        </w:rPr>
        <w:t>orting children’s sense of well-</w:t>
      </w:r>
      <w:r>
        <w:rPr>
          <w:rFonts w:eastAsia="Arial Unicode MS"/>
          <w:sz w:val="22"/>
        </w:rPr>
        <w:t>being in school. They have the closest knowledge of the children in their care and should build up a relationship involving mutual support, trust and respect.</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staff 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children with a framew</w:t>
      </w:r>
      <w:r w:rsidR="00B67A2A">
        <w:rPr>
          <w:rFonts w:eastAsia="Arial Unicode MS"/>
          <w:sz w:val="22"/>
        </w:rPr>
        <w:t>ork of behaviour- Golden Ru</w:t>
      </w:r>
      <w:r>
        <w:rPr>
          <w:rFonts w:eastAsia="Arial Unicode MS"/>
          <w:sz w:val="22"/>
        </w:rPr>
        <w:t xml:space="preserve">les </w:t>
      </w:r>
      <w:r w:rsidR="00B67A2A">
        <w:rPr>
          <w:rFonts w:eastAsia="Arial Unicode MS"/>
          <w:sz w:val="22"/>
        </w:rPr>
        <w:t xml:space="preserve">- </w:t>
      </w:r>
      <w:r>
        <w:rPr>
          <w:rFonts w:eastAsia="Arial Unicode MS"/>
          <w:sz w:val="22"/>
        </w:rPr>
        <w:t>which supports the whole school policy</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Emphasise and behave in a respectful and</w:t>
      </w:r>
      <w:r w:rsidR="00B67A2A">
        <w:rPr>
          <w:rFonts w:eastAsia="Arial Unicode MS"/>
          <w:sz w:val="22"/>
        </w:rPr>
        <w:t xml:space="preserve"> caring manner to pupil</w:t>
      </w:r>
      <w:r>
        <w:rPr>
          <w:rFonts w:eastAsia="Arial Unicode MS"/>
          <w:sz w:val="22"/>
        </w:rPr>
        <w:t>s and colleagues, to set a good tone and help create a positive atmosphere</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children with a good role model</w:t>
      </w:r>
    </w:p>
    <w:p w:rsidR="0021671C" w:rsidRDefault="0021671C"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opportunities for children to share worries from within or outside school in a safe and supportive manner e.g. Bubble Time</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 xml:space="preserve">Raise awareness of bullying through stories, role-play, discussion, peer support, school council, </w:t>
      </w:r>
      <w:r w:rsidR="00B67A2A">
        <w:rPr>
          <w:rFonts w:eastAsia="Arial Unicode MS"/>
          <w:sz w:val="22"/>
        </w:rPr>
        <w:t xml:space="preserve">CCCT, </w:t>
      </w:r>
      <w:r>
        <w:rPr>
          <w:rFonts w:eastAsia="Arial Unicode MS"/>
          <w:sz w:val="22"/>
        </w:rPr>
        <w:t>PSHE,</w:t>
      </w:r>
      <w:r w:rsidR="00B67A2A">
        <w:rPr>
          <w:rFonts w:eastAsia="Arial Unicode MS"/>
          <w:sz w:val="22"/>
        </w:rPr>
        <w:t xml:space="preserve"> P4C, and RE</w:t>
      </w:r>
      <w:r>
        <w:rPr>
          <w:rFonts w:eastAsia="Arial Unicode MS"/>
          <w:sz w:val="22"/>
        </w:rPr>
        <w:t>.</w:t>
      </w:r>
    </w:p>
    <w:p w:rsidR="00E161D2" w:rsidRDefault="00E161D2"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activities and events including Anti –bullying assemblies, Safety Week</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Through the Headteacher, keep the governing body well informed regarding issues concerning behaviour management</w:t>
      </w:r>
    </w:p>
    <w:p w:rsidR="00EC0250" w:rsidRDefault="00EC0250" w:rsidP="00EC0250">
      <w:pPr>
        <w:pStyle w:val="Footer"/>
        <w:numPr>
          <w:ilvl w:val="0"/>
          <w:numId w:val="6"/>
        </w:numPr>
        <w:tabs>
          <w:tab w:val="clear" w:pos="4153"/>
          <w:tab w:val="clear" w:pos="8306"/>
        </w:tabs>
        <w:jc w:val="both"/>
        <w:rPr>
          <w:rFonts w:eastAsia="Arial Unicode MS"/>
          <w:sz w:val="22"/>
        </w:rPr>
      </w:pPr>
      <w:r>
        <w:rPr>
          <w:rFonts w:eastAsia="Arial Unicode MS"/>
          <w:sz w:val="22"/>
        </w:rPr>
        <w:t>Provide a key staff member who is responsible for the monitoring of the policy</w:t>
      </w:r>
    </w:p>
    <w:p w:rsidR="00EC0250" w:rsidRDefault="00EC0250" w:rsidP="00EC0250">
      <w:pPr>
        <w:pStyle w:val="Footer"/>
        <w:tabs>
          <w:tab w:val="clear" w:pos="4153"/>
          <w:tab w:val="clear" w:pos="8306"/>
        </w:tabs>
        <w:jc w:val="both"/>
        <w:rPr>
          <w:rFonts w:eastAsia="Arial Unicode MS"/>
          <w:sz w:val="22"/>
        </w:rPr>
      </w:pPr>
    </w:p>
    <w:p w:rsidR="00D40DBA" w:rsidRDefault="00D40DBA"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r>
        <w:rPr>
          <w:rFonts w:eastAsia="Arial Unicode MS"/>
          <w:sz w:val="22"/>
        </w:rPr>
        <w:t>Bullying in Staff</w:t>
      </w:r>
    </w:p>
    <w:p w:rsidR="0021671C" w:rsidRDefault="0021671C"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r>
        <w:rPr>
          <w:rFonts w:eastAsia="Arial Unicode MS"/>
          <w:sz w:val="22"/>
        </w:rPr>
        <w:t>If a member of staff feels they are being bullied they should:</w:t>
      </w:r>
    </w:p>
    <w:p w:rsidR="0021671C" w:rsidRDefault="0021671C" w:rsidP="0021671C">
      <w:pPr>
        <w:pStyle w:val="Footer"/>
        <w:numPr>
          <w:ilvl w:val="0"/>
          <w:numId w:val="20"/>
        </w:numPr>
        <w:tabs>
          <w:tab w:val="clear" w:pos="4153"/>
          <w:tab w:val="clear" w:pos="8306"/>
        </w:tabs>
        <w:jc w:val="both"/>
        <w:rPr>
          <w:rFonts w:eastAsia="Arial Unicode MS"/>
          <w:sz w:val="22"/>
        </w:rPr>
      </w:pPr>
      <w:r>
        <w:rPr>
          <w:rFonts w:eastAsia="Arial Unicode MS"/>
          <w:sz w:val="22"/>
        </w:rPr>
        <w:t>Raise the issue with the Head Teacher. If the issue involves the Head Teacher , then the staff member should talk to the Chair of Governors</w:t>
      </w:r>
    </w:p>
    <w:p w:rsidR="0021671C" w:rsidRDefault="0021671C" w:rsidP="0021671C">
      <w:pPr>
        <w:pStyle w:val="Footer"/>
        <w:numPr>
          <w:ilvl w:val="0"/>
          <w:numId w:val="20"/>
        </w:numPr>
        <w:tabs>
          <w:tab w:val="clear" w:pos="4153"/>
          <w:tab w:val="clear" w:pos="8306"/>
        </w:tabs>
        <w:jc w:val="both"/>
        <w:rPr>
          <w:rFonts w:eastAsia="Arial Unicode MS"/>
          <w:sz w:val="22"/>
        </w:rPr>
      </w:pPr>
      <w:r>
        <w:rPr>
          <w:rFonts w:eastAsia="Arial Unicode MS"/>
          <w:sz w:val="22"/>
        </w:rPr>
        <w:t>Speak to their union representative if they wish</w:t>
      </w:r>
    </w:p>
    <w:p w:rsidR="0021671C" w:rsidRDefault="0021671C" w:rsidP="0021671C">
      <w:pPr>
        <w:pStyle w:val="Footer"/>
        <w:numPr>
          <w:ilvl w:val="0"/>
          <w:numId w:val="20"/>
        </w:numPr>
        <w:tabs>
          <w:tab w:val="clear" w:pos="4153"/>
          <w:tab w:val="clear" w:pos="8306"/>
        </w:tabs>
        <w:jc w:val="both"/>
        <w:rPr>
          <w:rFonts w:eastAsia="Arial Unicode MS"/>
          <w:sz w:val="22"/>
        </w:rPr>
      </w:pPr>
      <w:r>
        <w:rPr>
          <w:rFonts w:eastAsia="Arial Unicode MS"/>
          <w:sz w:val="22"/>
        </w:rPr>
        <w:t>Attend a conflict resolution meeting to address the issues following the advice of the Human Resources Team</w:t>
      </w:r>
    </w:p>
    <w:p w:rsidR="0021671C" w:rsidRDefault="0021671C" w:rsidP="0021671C">
      <w:pPr>
        <w:pStyle w:val="Footer"/>
        <w:tabs>
          <w:tab w:val="clear" w:pos="4153"/>
          <w:tab w:val="clear" w:pos="8306"/>
        </w:tabs>
        <w:ind w:left="720"/>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2.</w:t>
      </w:r>
      <w:r>
        <w:rPr>
          <w:rFonts w:eastAsia="Arial Unicode MS"/>
          <w:b/>
          <w:bCs/>
          <w:sz w:val="22"/>
        </w:rPr>
        <w:t xml:space="preserve"> Parents/Carers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that parents/carers will understand and be engaged in everything that is being done to make sure their child enjoys and is safe at school: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Support us in helping us meet our aims</w:t>
      </w:r>
    </w:p>
    <w:p w:rsidR="00E161D2" w:rsidRDefault="00E161D2" w:rsidP="00EC0250">
      <w:pPr>
        <w:pStyle w:val="Footer"/>
        <w:numPr>
          <w:ilvl w:val="0"/>
          <w:numId w:val="7"/>
        </w:numPr>
        <w:tabs>
          <w:tab w:val="clear" w:pos="4153"/>
          <w:tab w:val="clear" w:pos="8306"/>
        </w:tabs>
        <w:jc w:val="both"/>
        <w:rPr>
          <w:rFonts w:eastAsia="Arial Unicode MS"/>
          <w:sz w:val="22"/>
        </w:rPr>
      </w:pPr>
      <w:r>
        <w:rPr>
          <w:rFonts w:eastAsia="Arial Unicode MS"/>
          <w:sz w:val="22"/>
        </w:rPr>
        <w:t>Contact the school immediately where they too, will be listened to and taken seriously. School should be contacted directly rather than other parents approached</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Feel confident that everything is being done to make sure their child is happy and safe at school</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Be informed about and fully involved in any aspect of their child’s behaviour</w:t>
      </w:r>
    </w:p>
    <w:p w:rsidR="00EC0250" w:rsidRDefault="00EC0250" w:rsidP="00EC0250">
      <w:pPr>
        <w:pStyle w:val="Footer"/>
        <w:numPr>
          <w:ilvl w:val="0"/>
          <w:numId w:val="7"/>
        </w:numPr>
        <w:tabs>
          <w:tab w:val="clear" w:pos="4153"/>
          <w:tab w:val="clear" w:pos="8306"/>
        </w:tabs>
        <w:jc w:val="both"/>
        <w:rPr>
          <w:rFonts w:eastAsia="Arial Unicode MS"/>
          <w:sz w:val="22"/>
        </w:rPr>
      </w:pPr>
      <w:r>
        <w:rPr>
          <w:rFonts w:eastAsia="Arial Unicode MS"/>
          <w:sz w:val="22"/>
        </w:rPr>
        <w:t>Be informed about who can be contacted if they have any concerns about bullying.</w:t>
      </w:r>
    </w:p>
    <w:p w:rsidR="00E161D2" w:rsidRDefault="00E161D2" w:rsidP="00EC0250">
      <w:pPr>
        <w:pStyle w:val="Footer"/>
        <w:numPr>
          <w:ilvl w:val="0"/>
          <w:numId w:val="7"/>
        </w:numPr>
        <w:tabs>
          <w:tab w:val="clear" w:pos="4153"/>
          <w:tab w:val="clear" w:pos="8306"/>
        </w:tabs>
        <w:jc w:val="both"/>
        <w:rPr>
          <w:rFonts w:eastAsia="Arial Unicode MS"/>
          <w:sz w:val="22"/>
        </w:rPr>
      </w:pPr>
      <w:r>
        <w:rPr>
          <w:rFonts w:eastAsia="Arial Unicode MS"/>
          <w:sz w:val="22"/>
        </w:rPr>
        <w:t>Encourage their child to talk to their teacher or the Head Teacher</w:t>
      </w:r>
    </w:p>
    <w:p w:rsidR="00891D0F" w:rsidRDefault="00891D0F" w:rsidP="00EC0250">
      <w:pPr>
        <w:pStyle w:val="Footer"/>
        <w:numPr>
          <w:ilvl w:val="0"/>
          <w:numId w:val="7"/>
        </w:numPr>
        <w:tabs>
          <w:tab w:val="clear" w:pos="4153"/>
          <w:tab w:val="clear" w:pos="8306"/>
        </w:tabs>
        <w:jc w:val="both"/>
        <w:rPr>
          <w:rFonts w:eastAsia="Arial Unicode MS"/>
          <w:sz w:val="22"/>
        </w:rPr>
      </w:pPr>
      <w:r>
        <w:rPr>
          <w:rFonts w:eastAsia="Arial Unicode MS"/>
          <w:sz w:val="22"/>
        </w:rPr>
        <w:t>See Appendix 1</w:t>
      </w:r>
      <w:r w:rsidR="00B813A1">
        <w:rPr>
          <w:rFonts w:eastAsia="Arial Unicode MS"/>
          <w:sz w:val="22"/>
        </w:rPr>
        <w:t xml:space="preserve"> &amp; 2</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3. </w:t>
      </w:r>
      <w:r>
        <w:rPr>
          <w:rFonts w:eastAsia="Arial Unicode MS"/>
          <w:b/>
          <w:bCs/>
          <w:sz w:val="22"/>
        </w:rPr>
        <w:t>Governors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 that governors 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Support the Headteacher and the staff in the implementation of this policy</w:t>
      </w: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Be fully informed on matters concerning anti-bullying</w:t>
      </w:r>
    </w:p>
    <w:p w:rsidR="00EC0250" w:rsidRDefault="00EC0250" w:rsidP="00EC0250">
      <w:pPr>
        <w:pStyle w:val="Footer"/>
        <w:numPr>
          <w:ilvl w:val="0"/>
          <w:numId w:val="8"/>
        </w:numPr>
        <w:tabs>
          <w:tab w:val="clear" w:pos="4153"/>
          <w:tab w:val="clear" w:pos="8306"/>
        </w:tabs>
        <w:jc w:val="both"/>
        <w:rPr>
          <w:rFonts w:eastAsia="Arial Unicode MS"/>
          <w:sz w:val="22"/>
        </w:rPr>
      </w:pPr>
      <w:r>
        <w:rPr>
          <w:rFonts w:eastAsia="Arial Unicode MS"/>
          <w:sz w:val="22"/>
        </w:rPr>
        <w:t>Regularly monitor incident reports and actions taken to be aware of the effectiveness of this policy</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4. </w:t>
      </w:r>
      <w:r>
        <w:rPr>
          <w:rFonts w:eastAsia="Arial Unicode MS"/>
          <w:b/>
          <w:bCs/>
          <w:sz w:val="22"/>
        </w:rPr>
        <w:t xml:space="preserve">Children </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We expect</w:t>
      </w:r>
      <w:r w:rsidR="00B67A2A">
        <w:rPr>
          <w:rFonts w:eastAsia="Arial Unicode MS"/>
          <w:sz w:val="22"/>
        </w:rPr>
        <w:t xml:space="preserve"> that Children </w:t>
      </w:r>
      <w:r>
        <w:rPr>
          <w:rFonts w:eastAsia="Arial Unicode MS"/>
          <w:sz w:val="22"/>
        </w:rPr>
        <w:t>will:</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Support the Headteacher and staff in the implementation of the policy. This might involve contributing to agreed approaches designed to reduce bullying or better deal with incident</w:t>
      </w:r>
      <w:r w:rsidR="00B67A2A">
        <w:rPr>
          <w:rFonts w:eastAsia="Arial Unicode MS"/>
          <w:sz w:val="22"/>
        </w:rPr>
        <w:t xml:space="preserve">s that arise. (e.g. via School </w:t>
      </w:r>
      <w:r>
        <w:rPr>
          <w:rFonts w:eastAsia="Arial Unicode MS"/>
          <w:sz w:val="22"/>
        </w:rPr>
        <w:t>council, circle time etc</w:t>
      </w:r>
      <w:r w:rsidR="00B67A2A">
        <w:rPr>
          <w:rFonts w:eastAsia="Arial Unicode MS"/>
          <w:sz w:val="22"/>
        </w:rPr>
        <w:t>.</w:t>
      </w:r>
      <w:r>
        <w:rPr>
          <w:rFonts w:eastAsia="Arial Unicode MS"/>
          <w:sz w:val="22"/>
        </w:rPr>
        <w:t>)</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Be involved in the monitoring and review process for this policy</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Feel confident that everything is being done to make the school a safe and secure environment for them to achieve and learn</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Feel supported in reporting incidents of bullying</w:t>
      </w:r>
      <w:r w:rsidR="0021671C">
        <w:rPr>
          <w:rFonts w:eastAsia="Arial Unicode MS"/>
          <w:sz w:val="22"/>
        </w:rPr>
        <w:t xml:space="preserve"> whether this occurs within or outside school</w:t>
      </w:r>
    </w:p>
    <w:p w:rsidR="00EC0250" w:rsidRDefault="00EC0250" w:rsidP="00EC0250">
      <w:pPr>
        <w:pStyle w:val="Footer"/>
        <w:numPr>
          <w:ilvl w:val="0"/>
          <w:numId w:val="9"/>
        </w:numPr>
        <w:tabs>
          <w:tab w:val="clear" w:pos="4153"/>
          <w:tab w:val="clear" w:pos="8306"/>
        </w:tabs>
        <w:jc w:val="both"/>
        <w:rPr>
          <w:rFonts w:eastAsia="Arial Unicode MS"/>
          <w:sz w:val="22"/>
        </w:rPr>
      </w:pPr>
      <w:r>
        <w:rPr>
          <w:rFonts w:eastAsia="Arial Unicode MS"/>
          <w:sz w:val="22"/>
        </w:rPr>
        <w:t>Be reassured that action regarding bullying will take place</w:t>
      </w:r>
    </w:p>
    <w:p w:rsidR="00E161D2" w:rsidRDefault="00E161D2" w:rsidP="00EC0250">
      <w:pPr>
        <w:pStyle w:val="Footer"/>
        <w:numPr>
          <w:ilvl w:val="0"/>
          <w:numId w:val="9"/>
        </w:numPr>
        <w:tabs>
          <w:tab w:val="clear" w:pos="4153"/>
          <w:tab w:val="clear" w:pos="8306"/>
        </w:tabs>
        <w:jc w:val="both"/>
        <w:rPr>
          <w:rFonts w:eastAsia="Arial Unicode MS"/>
          <w:sz w:val="22"/>
        </w:rPr>
      </w:pPr>
      <w:r>
        <w:rPr>
          <w:rFonts w:eastAsia="Arial Unicode MS"/>
          <w:sz w:val="22"/>
        </w:rPr>
        <w:t>Talk to a member of staff if necessary</w:t>
      </w:r>
    </w:p>
    <w:p w:rsidR="00EC0250" w:rsidRDefault="00EC0250"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p>
    <w:p w:rsidR="0021671C" w:rsidRDefault="0021671C" w:rsidP="00EC0250">
      <w:pPr>
        <w:pStyle w:val="Footer"/>
        <w:tabs>
          <w:tab w:val="clear" w:pos="4153"/>
          <w:tab w:val="clear" w:pos="8306"/>
        </w:tabs>
        <w:jc w:val="both"/>
        <w:rPr>
          <w:rFonts w:eastAsia="Arial Unicode MS"/>
          <w:sz w:val="22"/>
        </w:rPr>
      </w:pPr>
    </w:p>
    <w:p w:rsidR="008F123C" w:rsidRDefault="008F123C"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B. Reacting to a specific incident</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Recording</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 xml:space="preserve">All incidents in or out of class should be recorded on file </w:t>
      </w:r>
      <w:r w:rsidR="00B67A2A">
        <w:rPr>
          <w:rFonts w:eastAsia="Arial Unicode MS"/>
          <w:sz w:val="22"/>
        </w:rPr>
        <w:t>and/or database</w:t>
      </w:r>
      <w:r>
        <w:rPr>
          <w:rFonts w:eastAsia="Arial Unicode MS"/>
          <w:sz w:val="22"/>
        </w:rPr>
        <w:t>. Incidents clearly identified as bullying must be reported to a senior member of staff. Parents (of both the bully and the person bullied) should be informed of what has happened, and how it has been dealt with. Records of discussions should be fil</w:t>
      </w:r>
      <w:r w:rsidR="0021671C">
        <w:rPr>
          <w:rFonts w:eastAsia="Arial Unicode MS"/>
          <w:sz w:val="22"/>
        </w:rPr>
        <w:t>ed and minutes taken</w:t>
      </w:r>
      <w:r>
        <w:rPr>
          <w:rFonts w:eastAsia="Arial Unicode MS"/>
          <w:sz w:val="22"/>
        </w:rPr>
        <w:t>.</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Dealing with an incident</w:t>
      </w:r>
    </w:p>
    <w:p w:rsidR="00EC0250" w:rsidRDefault="00EC0250" w:rsidP="00EC0250">
      <w:pPr>
        <w:pStyle w:val="Footer"/>
        <w:tabs>
          <w:tab w:val="clear" w:pos="4153"/>
          <w:tab w:val="clear" w:pos="8306"/>
        </w:tabs>
        <w:jc w:val="both"/>
        <w:rPr>
          <w:rFonts w:eastAsia="Arial Unicode MS"/>
          <w:b/>
          <w:bC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Whenever a bullyi</w:t>
      </w:r>
      <w:r w:rsidR="00B67A2A">
        <w:rPr>
          <w:rFonts w:eastAsia="Arial Unicode MS"/>
          <w:sz w:val="22"/>
        </w:rPr>
        <w:t>ng incident is discovered The John Hampden School Wendover</w:t>
      </w:r>
      <w:r>
        <w:rPr>
          <w:rFonts w:eastAsia="Arial Unicode MS"/>
          <w:sz w:val="22"/>
        </w:rPr>
        <w:t xml:space="preserve"> will go through a number of prearranged steps. The exact nature of each step will depend in part on the nature of the incident and those involved.</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The school community needs to be aware that when a bullying incident has come to the attention of adults in the school it has been taken seriously and action has resulted.</w:t>
      </w:r>
    </w:p>
    <w:p w:rsidR="00EC0250" w:rsidRDefault="00EC0250" w:rsidP="00EC0250">
      <w:pPr>
        <w:pStyle w:val="Footer"/>
        <w:tabs>
          <w:tab w:val="clear" w:pos="4153"/>
          <w:tab w:val="clear" w:pos="8306"/>
        </w:tabs>
        <w:ind w:left="360"/>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School expects to support all involved by:</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Talking through the incident with the bully and the person bullied</w:t>
      </w:r>
    </w:p>
    <w:p w:rsidR="00E161D2" w:rsidRDefault="00E161D2" w:rsidP="00EC0250">
      <w:pPr>
        <w:pStyle w:val="Footer"/>
        <w:numPr>
          <w:ilvl w:val="1"/>
          <w:numId w:val="10"/>
        </w:numPr>
        <w:tabs>
          <w:tab w:val="clear" w:pos="4153"/>
          <w:tab w:val="clear" w:pos="8306"/>
        </w:tabs>
        <w:jc w:val="both"/>
        <w:rPr>
          <w:rFonts w:eastAsia="Arial Unicode MS"/>
          <w:sz w:val="22"/>
        </w:rPr>
      </w:pPr>
      <w:r>
        <w:rPr>
          <w:rFonts w:eastAsia="Arial Unicode MS"/>
          <w:sz w:val="22"/>
        </w:rPr>
        <w:t>Making it clear that bullying will not be tolerated at The John Hampden School Wendover</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Helping the bully and victim to express their feelings</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Talking about which rule(s) has/have been broken</w:t>
      </w:r>
    </w:p>
    <w:p w:rsidR="00EC0250" w:rsidRDefault="00EC0250" w:rsidP="00EC0250">
      <w:pPr>
        <w:pStyle w:val="Footer"/>
        <w:numPr>
          <w:ilvl w:val="1"/>
          <w:numId w:val="10"/>
        </w:numPr>
        <w:tabs>
          <w:tab w:val="clear" w:pos="4153"/>
          <w:tab w:val="clear" w:pos="8306"/>
        </w:tabs>
        <w:jc w:val="both"/>
        <w:rPr>
          <w:rFonts w:eastAsia="Arial Unicode MS"/>
          <w:sz w:val="22"/>
        </w:rPr>
      </w:pPr>
      <w:r>
        <w:rPr>
          <w:rFonts w:eastAsia="Arial Unicode MS"/>
          <w:sz w:val="22"/>
        </w:rPr>
        <w:t>Discussing strategies for making amends</w:t>
      </w:r>
    </w:p>
    <w:p w:rsidR="00E8685A" w:rsidRDefault="00E8685A" w:rsidP="00EC0250">
      <w:pPr>
        <w:pStyle w:val="Footer"/>
        <w:numPr>
          <w:ilvl w:val="1"/>
          <w:numId w:val="10"/>
        </w:numPr>
        <w:tabs>
          <w:tab w:val="clear" w:pos="4153"/>
          <w:tab w:val="clear" w:pos="8306"/>
        </w:tabs>
        <w:jc w:val="both"/>
        <w:rPr>
          <w:rFonts w:eastAsia="Arial Unicode MS"/>
          <w:sz w:val="22"/>
        </w:rPr>
      </w:pPr>
      <w:r>
        <w:rPr>
          <w:rFonts w:eastAsia="Arial Unicode MS"/>
          <w:sz w:val="22"/>
        </w:rPr>
        <w:t>Providing safe places for vulnerable individuals at breaks and lunchtimes</w:t>
      </w:r>
    </w:p>
    <w:p w:rsidR="00E161D2" w:rsidRDefault="00E161D2" w:rsidP="00EC0250">
      <w:pPr>
        <w:pStyle w:val="Footer"/>
        <w:numPr>
          <w:ilvl w:val="1"/>
          <w:numId w:val="10"/>
        </w:numPr>
        <w:tabs>
          <w:tab w:val="clear" w:pos="4153"/>
          <w:tab w:val="clear" w:pos="8306"/>
        </w:tabs>
        <w:jc w:val="both"/>
        <w:rPr>
          <w:rFonts w:eastAsia="Arial Unicode MS"/>
          <w:sz w:val="22"/>
        </w:rPr>
      </w:pPr>
      <w:r>
        <w:rPr>
          <w:rFonts w:eastAsia="Arial Unicode MS"/>
          <w:sz w:val="22"/>
        </w:rPr>
        <w:t>Offering support and buddies to the victim</w:t>
      </w:r>
    </w:p>
    <w:p w:rsidR="00E161D2" w:rsidRDefault="00E161D2" w:rsidP="00E161D2">
      <w:pPr>
        <w:pStyle w:val="Footer"/>
        <w:tabs>
          <w:tab w:val="clear" w:pos="4153"/>
          <w:tab w:val="clear" w:pos="8306"/>
        </w:tabs>
        <w:ind w:left="1440"/>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Nevertheless sanctions may include:</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Restorative justice approaches</w:t>
      </w:r>
    </w:p>
    <w:p w:rsidR="003C3D36" w:rsidRDefault="003C3D36"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Lost Golden Time</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Time away from an activity within the classroom</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Missing break or another activity</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Formal letter home from the Headteacher</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Meeting with staff, parent and/or child</w:t>
      </w:r>
    </w:p>
    <w:p w:rsidR="00EC0250" w:rsidRDefault="00EC0250"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Pastoral support plan</w:t>
      </w:r>
    </w:p>
    <w:p w:rsidR="00D40DBA" w:rsidRDefault="003C3D36" w:rsidP="00D40DBA">
      <w:pPr>
        <w:pStyle w:val="Footer"/>
        <w:numPr>
          <w:ilvl w:val="0"/>
          <w:numId w:val="19"/>
        </w:numPr>
        <w:tabs>
          <w:tab w:val="clear" w:pos="4153"/>
          <w:tab w:val="clear" w:pos="8306"/>
        </w:tabs>
        <w:ind w:left="1418"/>
        <w:jc w:val="both"/>
        <w:rPr>
          <w:rFonts w:eastAsia="Arial Unicode MS"/>
          <w:sz w:val="22"/>
        </w:rPr>
      </w:pPr>
      <w:r>
        <w:rPr>
          <w:rFonts w:eastAsia="Arial Unicode MS"/>
          <w:sz w:val="22"/>
        </w:rPr>
        <w:t xml:space="preserve">Internal </w:t>
      </w:r>
      <w:r w:rsidR="00EC0250">
        <w:rPr>
          <w:rFonts w:eastAsia="Arial Unicode MS"/>
          <w:sz w:val="22"/>
        </w:rPr>
        <w:t>Exclusions</w:t>
      </w:r>
    </w:p>
    <w:p w:rsidR="00D40DBA" w:rsidRDefault="00D40DBA" w:rsidP="00D40DBA">
      <w:pPr>
        <w:pStyle w:val="Footer"/>
        <w:tabs>
          <w:tab w:val="clear" w:pos="4153"/>
          <w:tab w:val="clear" w:pos="8306"/>
        </w:tabs>
        <w:ind w:left="1418"/>
        <w:jc w:val="both"/>
        <w:rPr>
          <w:rFonts w:eastAsia="Arial Unicode MS"/>
          <w:sz w:val="22"/>
        </w:rPr>
      </w:pPr>
    </w:p>
    <w:p w:rsidR="00EC0250" w:rsidRPr="00D40DBA" w:rsidRDefault="00EC0250" w:rsidP="00D40DBA">
      <w:pPr>
        <w:pStyle w:val="Footer"/>
        <w:numPr>
          <w:ilvl w:val="0"/>
          <w:numId w:val="10"/>
        </w:numPr>
        <w:tabs>
          <w:tab w:val="clear" w:pos="4153"/>
          <w:tab w:val="clear" w:pos="8306"/>
        </w:tabs>
        <w:rPr>
          <w:rFonts w:eastAsia="Arial Unicode MS"/>
          <w:sz w:val="22"/>
        </w:rPr>
      </w:pPr>
      <w:r w:rsidRPr="00D40DBA">
        <w:rPr>
          <w:rFonts w:eastAsia="Arial Unicode MS"/>
          <w:sz w:val="22"/>
        </w:rPr>
        <w:t>Parents (of both the bully and the person bullied) are informed of what</w:t>
      </w:r>
      <w:r w:rsidR="000C01E3" w:rsidRPr="00D40DBA">
        <w:rPr>
          <w:rFonts w:eastAsia="Arial Unicode MS"/>
          <w:sz w:val="22"/>
        </w:rPr>
        <w:t xml:space="preserve"> </w:t>
      </w:r>
      <w:r w:rsidRPr="00D40DBA">
        <w:rPr>
          <w:rFonts w:eastAsia="Arial Unicode MS"/>
          <w:sz w:val="22"/>
        </w:rPr>
        <w:t>has happened, and how it has been dealt with.</w:t>
      </w:r>
    </w:p>
    <w:p w:rsidR="00EC0250" w:rsidRDefault="00EC0250" w:rsidP="00D40DBA">
      <w:pPr>
        <w:pStyle w:val="Footer"/>
        <w:tabs>
          <w:tab w:val="clear" w:pos="4153"/>
          <w:tab w:val="clear" w:pos="8306"/>
        </w:tabs>
        <w:ind w:left="720"/>
        <w:rPr>
          <w:rFonts w:eastAsia="Arial Unicode MS"/>
          <w:sz w:val="22"/>
        </w:rPr>
      </w:pPr>
      <w:r>
        <w:rPr>
          <w:rFonts w:eastAsia="Arial Unicode MS"/>
          <w:sz w:val="22"/>
        </w:rPr>
        <w:t>Rec</w:t>
      </w:r>
      <w:r w:rsidR="00E8685A">
        <w:rPr>
          <w:rFonts w:eastAsia="Arial Unicode MS"/>
          <w:sz w:val="22"/>
        </w:rPr>
        <w:t>ords of these discussions will</w:t>
      </w:r>
      <w:r>
        <w:rPr>
          <w:rFonts w:eastAsia="Arial Unicode MS"/>
          <w:sz w:val="22"/>
        </w:rPr>
        <w:t xml:space="preserve"> be minuted by a third person and filed.</w:t>
      </w:r>
    </w:p>
    <w:p w:rsidR="00D40DBA" w:rsidRDefault="00D40DBA" w:rsidP="00D40DBA">
      <w:pPr>
        <w:pStyle w:val="Footer"/>
        <w:tabs>
          <w:tab w:val="clear" w:pos="4153"/>
          <w:tab w:val="clear" w:pos="8306"/>
        </w:tabs>
        <w:ind w:left="567"/>
        <w:rPr>
          <w:rFonts w:eastAsia="Arial Unicode MS"/>
          <w:sz w:val="22"/>
        </w:rPr>
      </w:pPr>
      <w:r>
        <w:rPr>
          <w:rFonts w:eastAsia="Arial Unicode MS"/>
          <w:sz w:val="22"/>
        </w:rPr>
        <w:t xml:space="preserve">   </w:t>
      </w:r>
      <w:r w:rsidR="00EC0250">
        <w:rPr>
          <w:rFonts w:eastAsia="Arial Unicode MS"/>
          <w:sz w:val="22"/>
        </w:rPr>
        <w:t xml:space="preserve">Failing face-to-face discussion, parents/carers will be informed of any incidents by </w:t>
      </w:r>
      <w:r>
        <w:rPr>
          <w:rFonts w:eastAsia="Arial Unicode MS"/>
          <w:sz w:val="22"/>
        </w:rPr>
        <w:t xml:space="preserve"> </w:t>
      </w:r>
    </w:p>
    <w:p w:rsidR="00EC0250" w:rsidRDefault="00D40DBA" w:rsidP="00D40DBA">
      <w:pPr>
        <w:pStyle w:val="Footer"/>
        <w:tabs>
          <w:tab w:val="clear" w:pos="4153"/>
          <w:tab w:val="clear" w:pos="8306"/>
        </w:tabs>
        <w:ind w:left="567"/>
        <w:rPr>
          <w:rFonts w:eastAsia="Arial Unicode MS"/>
          <w:sz w:val="22"/>
        </w:rPr>
      </w:pPr>
      <w:r>
        <w:rPr>
          <w:rFonts w:eastAsia="Arial Unicode MS"/>
          <w:sz w:val="22"/>
        </w:rPr>
        <w:t xml:space="preserve">   </w:t>
      </w:r>
      <w:r w:rsidR="00EC0250">
        <w:rPr>
          <w:rFonts w:eastAsia="Arial Unicode MS"/>
          <w:sz w:val="22"/>
        </w:rPr>
        <w:t>letter.</w:t>
      </w:r>
    </w:p>
    <w:p w:rsidR="00EC0250" w:rsidRDefault="00EC0250" w:rsidP="00D40DBA">
      <w:pPr>
        <w:pStyle w:val="Footer"/>
        <w:tabs>
          <w:tab w:val="clear" w:pos="4153"/>
          <w:tab w:val="clear" w:pos="8306"/>
        </w:tabs>
        <w:ind w:left="360"/>
        <w:rPr>
          <w:rFonts w:eastAsia="Arial Unicode MS"/>
          <w:sz w:val="22"/>
        </w:rPr>
      </w:pPr>
    </w:p>
    <w:p w:rsidR="00EC0250" w:rsidRDefault="00EC0250" w:rsidP="00EC0250">
      <w:pPr>
        <w:pStyle w:val="Footer"/>
        <w:numPr>
          <w:ilvl w:val="0"/>
          <w:numId w:val="10"/>
        </w:numPr>
        <w:tabs>
          <w:tab w:val="clear" w:pos="4153"/>
          <w:tab w:val="clear" w:pos="8306"/>
        </w:tabs>
        <w:jc w:val="both"/>
        <w:rPr>
          <w:rFonts w:eastAsia="Arial Unicode MS"/>
          <w:sz w:val="22"/>
        </w:rPr>
      </w:pPr>
      <w:r>
        <w:rPr>
          <w:rFonts w:eastAsia="Arial Unicode MS"/>
          <w:sz w:val="22"/>
        </w:rPr>
        <w:t>Ch</w:t>
      </w:r>
      <w:r w:rsidR="00E8685A">
        <w:rPr>
          <w:rFonts w:eastAsia="Arial Unicode MS"/>
          <w:sz w:val="22"/>
        </w:rPr>
        <w:t>ild protection procedures will</w:t>
      </w:r>
      <w:r>
        <w:rPr>
          <w:rFonts w:eastAsia="Arial Unicode MS"/>
          <w:sz w:val="22"/>
        </w:rPr>
        <w:t xml:space="preserve"> always </w:t>
      </w:r>
      <w:r w:rsidR="00E8685A">
        <w:rPr>
          <w:rFonts w:eastAsia="Arial Unicode MS"/>
          <w:sz w:val="22"/>
        </w:rPr>
        <w:t>be followed when concerns arise using the BSCB threshold guidelines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Monitoring</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Trends and strategies are analysed for inclusion in the Headteacher’s reports to governors.</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lastRenderedPageBreak/>
        <w:t>Careful monitoring and analysis provides us with regular opportunity to link monitoring to action planning</w:t>
      </w:r>
      <w:r w:rsidR="003C3D36">
        <w:rPr>
          <w:rFonts w:eastAsia="Arial Unicode MS"/>
          <w:sz w:val="22"/>
        </w:rPr>
        <w:t xml:space="preserve"> for the following school year.</w:t>
      </w:r>
    </w:p>
    <w:p w:rsidR="003C3D36" w:rsidRDefault="003C3D36"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b/>
          <w:bCs/>
          <w:sz w:val="22"/>
        </w:rPr>
      </w:pPr>
      <w:r>
        <w:rPr>
          <w:rFonts w:eastAsia="Arial Unicode MS"/>
          <w:b/>
          <w:bCs/>
          <w:sz w:val="22"/>
        </w:rPr>
        <w:t>Policy Monitoring and Review</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Date of policy amendm</w:t>
      </w:r>
      <w:r w:rsidR="00D40DBA">
        <w:rPr>
          <w:rFonts w:eastAsia="Arial Unicode MS"/>
          <w:sz w:val="22"/>
        </w:rPr>
        <w:t>ent – December</w:t>
      </w:r>
      <w:r w:rsidR="003C3D36">
        <w:rPr>
          <w:rFonts w:eastAsia="Arial Unicode MS"/>
          <w:sz w:val="22"/>
        </w:rPr>
        <w:t xml:space="preserve"> 2016</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D</w:t>
      </w:r>
      <w:r w:rsidR="00D40DBA">
        <w:rPr>
          <w:rFonts w:eastAsia="Arial Unicode MS"/>
          <w:sz w:val="22"/>
        </w:rPr>
        <w:t>ate of new review – December</w:t>
      </w:r>
      <w:r w:rsidR="003C3D36">
        <w:rPr>
          <w:rFonts w:eastAsia="Arial Unicode MS"/>
          <w:sz w:val="22"/>
        </w:rPr>
        <w:t xml:space="preserve"> 2017</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School Council reviews the policy each year</w:t>
      </w:r>
    </w:p>
    <w:p w:rsidR="00D40DBA" w:rsidRDefault="00EC0250" w:rsidP="00EC0250">
      <w:pPr>
        <w:pStyle w:val="Footer"/>
        <w:tabs>
          <w:tab w:val="clear" w:pos="4153"/>
          <w:tab w:val="clear" w:pos="8306"/>
        </w:tabs>
        <w:jc w:val="both"/>
        <w:rPr>
          <w:rFonts w:eastAsia="Arial Unicode MS"/>
          <w:sz w:val="22"/>
        </w:rPr>
      </w:pPr>
      <w:r>
        <w:rPr>
          <w:rFonts w:eastAsia="Arial Unicode MS"/>
          <w:sz w:val="22"/>
        </w:rPr>
        <w:t>Annual in</w:t>
      </w:r>
      <w:r w:rsidR="00D40DBA">
        <w:rPr>
          <w:rFonts w:eastAsia="Arial Unicode MS"/>
          <w:sz w:val="22"/>
        </w:rPr>
        <w:t>itiatives reported to Governors</w:t>
      </w:r>
    </w:p>
    <w:p w:rsidR="00EC0250" w:rsidRDefault="00D40DBA" w:rsidP="00EC0250">
      <w:pPr>
        <w:pStyle w:val="Footer"/>
        <w:tabs>
          <w:tab w:val="clear" w:pos="4153"/>
          <w:tab w:val="clear" w:pos="8306"/>
        </w:tabs>
        <w:jc w:val="both"/>
        <w:rPr>
          <w:rFonts w:eastAsia="Arial Unicode MS"/>
          <w:sz w:val="22"/>
        </w:rPr>
      </w:pPr>
      <w:r>
        <w:rPr>
          <w:rFonts w:eastAsia="Arial Unicode MS"/>
          <w:sz w:val="22"/>
        </w:rPr>
        <w:t>Liaison with parents</w:t>
      </w:r>
    </w:p>
    <w:p w:rsidR="00D40DBA" w:rsidRDefault="00D40DBA" w:rsidP="00EC0250">
      <w:pPr>
        <w:pStyle w:val="Footer"/>
        <w:tabs>
          <w:tab w:val="clear" w:pos="4153"/>
          <w:tab w:val="clear" w:pos="8306"/>
        </w:tabs>
        <w:jc w:val="both"/>
        <w:rPr>
          <w:rFonts w:eastAsia="Arial Unicode MS"/>
          <w:sz w:val="22"/>
        </w:rPr>
      </w:pPr>
      <w:r>
        <w:rPr>
          <w:rFonts w:eastAsia="Arial Unicode MS"/>
          <w:sz w:val="22"/>
        </w:rPr>
        <w:t>Termly Behaviour Monitoring</w:t>
      </w:r>
    </w:p>
    <w:p w:rsidR="00EC0250" w:rsidRDefault="00EC0250" w:rsidP="00EC0250">
      <w:pPr>
        <w:pStyle w:val="Footer"/>
        <w:tabs>
          <w:tab w:val="clear" w:pos="4153"/>
          <w:tab w:val="clear" w:pos="8306"/>
        </w:tabs>
        <w:jc w:val="both"/>
        <w:rPr>
          <w:rFonts w:eastAsia="Arial Unicode MS"/>
          <w:sz w:val="22"/>
        </w:rPr>
      </w:pPr>
      <w:r>
        <w:rPr>
          <w:rFonts w:eastAsia="Arial Unicode MS"/>
          <w:sz w:val="22"/>
        </w:rPr>
        <w:t>Data from the monitoring a</w:t>
      </w:r>
      <w:r w:rsidR="00D40DBA">
        <w:rPr>
          <w:rFonts w:eastAsia="Arial Unicode MS"/>
          <w:sz w:val="22"/>
        </w:rPr>
        <w:t xml:space="preserve">nd recording scheme is </w:t>
      </w:r>
      <w:r>
        <w:rPr>
          <w:rFonts w:eastAsia="Arial Unicode MS"/>
          <w:sz w:val="22"/>
        </w:rPr>
        <w:t>seen by governors once a term.</w:t>
      </w:r>
    </w:p>
    <w:p w:rsidR="00EC0250" w:rsidRDefault="00EC0250" w:rsidP="00EC0250">
      <w:pPr>
        <w:pStyle w:val="Footer"/>
        <w:tabs>
          <w:tab w:val="clear" w:pos="4153"/>
          <w:tab w:val="clear" w:pos="8306"/>
        </w:tabs>
        <w:jc w:val="both"/>
        <w:rPr>
          <w:rFonts w:eastAsia="Arial Unicode MS"/>
          <w:sz w:val="22"/>
        </w:rPr>
      </w:pPr>
    </w:p>
    <w:p w:rsidR="00EC0250" w:rsidRDefault="00EC0250" w:rsidP="00EC0250">
      <w:pPr>
        <w:pStyle w:val="Footer"/>
        <w:tabs>
          <w:tab w:val="clear" w:pos="4153"/>
          <w:tab w:val="clear" w:pos="8306"/>
        </w:tabs>
        <w:jc w:val="both"/>
        <w:rPr>
          <w:rFonts w:eastAsia="Arial Unicode MS"/>
          <w:sz w:val="22"/>
        </w:rPr>
      </w:pPr>
      <w:r>
        <w:rPr>
          <w:rFonts w:eastAsia="Arial Unicode MS"/>
          <w:sz w:val="22"/>
        </w:rPr>
        <w:t>The senior members of staff for respons</w:t>
      </w:r>
      <w:r w:rsidR="003C3D36">
        <w:rPr>
          <w:rFonts w:eastAsia="Arial Unicode MS"/>
          <w:sz w:val="22"/>
        </w:rPr>
        <w:t>ibility for this policy are Sue Barnes &amp; Jo Spencer</w:t>
      </w:r>
    </w:p>
    <w:p w:rsidR="00EC0250" w:rsidRDefault="00EC0250" w:rsidP="00EC0250">
      <w:pPr>
        <w:pStyle w:val="Footer"/>
        <w:tabs>
          <w:tab w:val="clear" w:pos="4153"/>
          <w:tab w:val="clear" w:pos="8306"/>
        </w:tabs>
        <w:jc w:val="both"/>
        <w:rPr>
          <w:rFonts w:eastAsia="Arial Unicode MS"/>
          <w:sz w:val="22"/>
        </w:rPr>
      </w:pPr>
    </w:p>
    <w:p w:rsidR="00E8685A" w:rsidRDefault="00EC0250" w:rsidP="00EC0250">
      <w:pPr>
        <w:pStyle w:val="Footer"/>
        <w:tabs>
          <w:tab w:val="clear" w:pos="4153"/>
          <w:tab w:val="clear" w:pos="8306"/>
        </w:tabs>
        <w:jc w:val="both"/>
        <w:rPr>
          <w:rFonts w:eastAsia="Arial Unicode MS"/>
          <w:sz w:val="22"/>
        </w:rPr>
      </w:pPr>
      <w:r>
        <w:rPr>
          <w:rFonts w:eastAsia="Arial Unicode MS"/>
          <w:sz w:val="22"/>
        </w:rPr>
        <w:t xml:space="preserve">The Governor with oversight of this policy is </w:t>
      </w:r>
      <w:r w:rsidR="00D40DBA">
        <w:rPr>
          <w:rFonts w:eastAsia="Arial Unicode MS"/>
          <w:sz w:val="22"/>
        </w:rPr>
        <w:t>Paul Phillips</w:t>
      </w:r>
    </w:p>
    <w:p w:rsidR="00E8685A" w:rsidRDefault="00E8685A" w:rsidP="00EC0250">
      <w:pPr>
        <w:pStyle w:val="Footer"/>
        <w:tabs>
          <w:tab w:val="clear" w:pos="4153"/>
          <w:tab w:val="clear" w:pos="8306"/>
        </w:tabs>
        <w:jc w:val="both"/>
        <w:rPr>
          <w:rFonts w:eastAsia="Arial Unicode MS"/>
          <w:sz w:val="22"/>
        </w:rPr>
      </w:pPr>
    </w:p>
    <w:p w:rsidR="00E8685A" w:rsidRDefault="00E8685A" w:rsidP="00EC0250">
      <w:pPr>
        <w:pStyle w:val="Footer"/>
        <w:tabs>
          <w:tab w:val="clear" w:pos="4153"/>
          <w:tab w:val="clear" w:pos="8306"/>
        </w:tabs>
        <w:jc w:val="both"/>
        <w:rPr>
          <w:rFonts w:eastAsia="Arial Unicode MS"/>
          <w:sz w:val="22"/>
        </w:rPr>
      </w:pPr>
      <w:r>
        <w:rPr>
          <w:rFonts w:eastAsia="Arial Unicode MS"/>
          <w:sz w:val="22"/>
        </w:rPr>
        <w:t>This policy has been written with due regard to the Education Act 2002; Education and Inspections Act 2006: Equalities Act 2010</w:t>
      </w:r>
    </w:p>
    <w:p w:rsidR="00E8685A" w:rsidRDefault="00E8685A" w:rsidP="00EC0250">
      <w:pPr>
        <w:pStyle w:val="Footer"/>
        <w:tabs>
          <w:tab w:val="clear" w:pos="4153"/>
          <w:tab w:val="clear" w:pos="8306"/>
        </w:tabs>
        <w:jc w:val="both"/>
        <w:rPr>
          <w:rFonts w:eastAsia="Arial Unicode MS"/>
          <w:sz w:val="22"/>
        </w:rPr>
      </w:pPr>
    </w:p>
    <w:p w:rsidR="00E8685A" w:rsidRDefault="00E8685A" w:rsidP="00EC0250">
      <w:pPr>
        <w:pStyle w:val="Footer"/>
        <w:tabs>
          <w:tab w:val="clear" w:pos="4153"/>
          <w:tab w:val="clear" w:pos="8306"/>
        </w:tabs>
        <w:jc w:val="both"/>
        <w:rPr>
          <w:rFonts w:eastAsia="Arial Unicode MS"/>
          <w:sz w:val="22"/>
        </w:rPr>
      </w:pPr>
      <w:r w:rsidRPr="00E8685A">
        <w:rPr>
          <w:rFonts w:eastAsia="Arial Unicode MS"/>
          <w:b/>
          <w:sz w:val="22"/>
          <w:u w:val="single"/>
        </w:rPr>
        <w:t>Links with other policies</w:t>
      </w:r>
      <w:r>
        <w:rPr>
          <w:rFonts w:eastAsia="Arial Unicode MS"/>
          <w:sz w:val="22"/>
        </w:rPr>
        <w:t>: Complaints, E-safety, Mobile Device Policy, Behaviour, Use of restraint, Child Protection, Whistleblowing, Code of Conduct, Acceptable Use ICT.</w:t>
      </w:r>
    </w:p>
    <w:p w:rsidR="00797672" w:rsidRPr="00AA284A" w:rsidRDefault="00EC0250" w:rsidP="00EC0250">
      <w:pPr>
        <w:rPr>
          <w:rFonts w:eastAsia="Arial Unicode MS"/>
          <w:b/>
          <w:sz w:val="22"/>
        </w:rPr>
      </w:pPr>
      <w:r>
        <w:rPr>
          <w:rFonts w:eastAsia="Arial Unicode MS"/>
          <w:sz w:val="22"/>
        </w:rPr>
        <w:br w:type="page"/>
      </w:r>
      <w:r w:rsidR="00B813A1" w:rsidRPr="00AA284A">
        <w:rPr>
          <w:rFonts w:eastAsia="Arial Unicode MS"/>
          <w:b/>
          <w:sz w:val="22"/>
        </w:rPr>
        <w:lastRenderedPageBreak/>
        <w:t>Appendix 1</w:t>
      </w:r>
      <w:r w:rsidR="00AA284A" w:rsidRPr="00AA284A">
        <w:rPr>
          <w:rFonts w:eastAsia="Arial Unicode MS"/>
          <w:b/>
          <w:sz w:val="22"/>
        </w:rPr>
        <w:t xml:space="preserve"> – Sources of Information for Parents and Children</w:t>
      </w:r>
    </w:p>
    <w:p w:rsidR="00B813A1" w:rsidRDefault="00B813A1" w:rsidP="00EC0250"/>
    <w:p w:rsidR="00AA284A" w:rsidRDefault="00AA284A" w:rsidP="00EC0250">
      <w:r>
        <w:t xml:space="preserve">Buckinghamshire Grid for Learning </w:t>
      </w:r>
      <w:hyperlink r:id="rId6" w:history="1">
        <w:r w:rsidRPr="008376E9">
          <w:rPr>
            <w:rStyle w:val="Hyperlink"/>
          </w:rPr>
          <w:t>www.bucksgfl.org.uk/antibullying</w:t>
        </w:r>
      </w:hyperlink>
    </w:p>
    <w:p w:rsidR="00AA284A" w:rsidRDefault="00AA284A" w:rsidP="00EC0250"/>
    <w:p w:rsidR="00AA284A" w:rsidRDefault="00AA284A" w:rsidP="00EC0250">
      <w:r>
        <w:t xml:space="preserve">Anti-Bullying Alliance </w:t>
      </w:r>
      <w:hyperlink r:id="rId7" w:history="1">
        <w:r w:rsidRPr="008376E9">
          <w:rPr>
            <w:rStyle w:val="Hyperlink"/>
          </w:rPr>
          <w:t>www.anti-bullyingalliance.org.uk</w:t>
        </w:r>
      </w:hyperlink>
    </w:p>
    <w:p w:rsidR="00AA284A" w:rsidRDefault="00AA284A" w:rsidP="00EC0250"/>
    <w:p w:rsidR="00AA284A" w:rsidRDefault="00AA284A" w:rsidP="00EC0250">
      <w:r>
        <w:t xml:space="preserve">Advice for parents </w:t>
      </w:r>
      <w:hyperlink r:id="rId8" w:history="1">
        <w:r w:rsidRPr="008376E9">
          <w:rPr>
            <w:rStyle w:val="Hyperlink"/>
          </w:rPr>
          <w:t>www.parentscentre.co.uk/bullying</w:t>
        </w:r>
      </w:hyperlink>
    </w:p>
    <w:p w:rsidR="00AA284A" w:rsidRDefault="00AA284A" w:rsidP="00EC0250"/>
    <w:p w:rsidR="00AA284A" w:rsidRDefault="00AA284A" w:rsidP="00EC0250">
      <w:r>
        <w:t xml:space="preserve">Advice for children and young people </w:t>
      </w:r>
      <w:hyperlink r:id="rId9" w:history="1">
        <w:r w:rsidRPr="008376E9">
          <w:rPr>
            <w:rStyle w:val="Hyperlink"/>
          </w:rPr>
          <w:t>www.needtoknow.co.uk/bullying</w:t>
        </w:r>
      </w:hyperlink>
    </w:p>
    <w:p w:rsidR="00AA284A" w:rsidRDefault="00AA284A" w:rsidP="00EC0250"/>
    <w:p w:rsidR="00AA284A" w:rsidRDefault="00AA284A" w:rsidP="00EC0250">
      <w:r>
        <w:t xml:space="preserve">Bullying online </w:t>
      </w:r>
      <w:hyperlink r:id="rId10" w:history="1">
        <w:r w:rsidRPr="008376E9">
          <w:rPr>
            <w:rStyle w:val="Hyperlink"/>
          </w:rPr>
          <w:t>www.bullying.co.uk/</w:t>
        </w:r>
      </w:hyperlink>
    </w:p>
    <w:p w:rsidR="00AA284A" w:rsidRDefault="00AA284A" w:rsidP="00EC0250"/>
    <w:p w:rsidR="00AA284A" w:rsidRDefault="00AA284A" w:rsidP="00EC0250">
      <w:r>
        <w:t xml:space="preserve">NSPCC </w:t>
      </w:r>
      <w:hyperlink r:id="rId11" w:history="1">
        <w:r w:rsidRPr="008376E9">
          <w:rPr>
            <w:rStyle w:val="Hyperlink"/>
          </w:rPr>
          <w:t>www.nspcc.org.uk</w:t>
        </w:r>
      </w:hyperlink>
    </w:p>
    <w:p w:rsidR="00AA284A" w:rsidRDefault="00AA284A" w:rsidP="00EC0250"/>
    <w:p w:rsidR="00AA284A" w:rsidRDefault="00AA284A" w:rsidP="00EC0250">
      <w:r>
        <w:t xml:space="preserve">Childline </w:t>
      </w:r>
      <w:hyperlink r:id="rId12" w:history="1">
        <w:r w:rsidRPr="008376E9">
          <w:rPr>
            <w:rStyle w:val="Hyperlink"/>
          </w:rPr>
          <w:t>www.childline.org.uk</w:t>
        </w:r>
      </w:hyperlink>
    </w:p>
    <w:p w:rsidR="00AA284A" w:rsidRDefault="00AA284A" w:rsidP="00EC0250"/>
    <w:p w:rsidR="004C0236" w:rsidRDefault="00AA284A" w:rsidP="00EC0250">
      <w:r>
        <w:t xml:space="preserve">Kidscape </w:t>
      </w:r>
      <w:hyperlink r:id="rId13" w:history="1">
        <w:r w:rsidR="004C0236" w:rsidRPr="008376E9">
          <w:rPr>
            <w:rStyle w:val="Hyperlink"/>
          </w:rPr>
          <w:t>www.kidsca</w:t>
        </w:r>
        <w:r w:rsidR="004C0236" w:rsidRPr="008376E9">
          <w:rPr>
            <w:rStyle w:val="Hyperlink"/>
          </w:rPr>
          <w:t>p</w:t>
        </w:r>
        <w:r w:rsidR="004C0236" w:rsidRPr="008376E9">
          <w:rPr>
            <w:rStyle w:val="Hyperlink"/>
          </w:rPr>
          <w:t>e.org.uk</w:t>
        </w:r>
      </w:hyperlink>
      <w:r w:rsidR="004C0236">
        <w:t xml:space="preserve"> </w:t>
      </w:r>
    </w:p>
    <w:p w:rsidR="00AA284A" w:rsidRDefault="00AA284A" w:rsidP="00EC0250"/>
    <w:p w:rsidR="004C0236" w:rsidRDefault="00AA284A" w:rsidP="00EC0250">
      <w:r>
        <w:t xml:space="preserve">Beat bullying </w:t>
      </w:r>
      <w:hyperlink r:id="rId14" w:history="1">
        <w:r w:rsidR="004C0236" w:rsidRPr="008376E9">
          <w:rPr>
            <w:rStyle w:val="Hyperlink"/>
          </w:rPr>
          <w:t>www.beatbu</w:t>
        </w:r>
        <w:r w:rsidR="004C0236" w:rsidRPr="008376E9">
          <w:rPr>
            <w:rStyle w:val="Hyperlink"/>
          </w:rPr>
          <w:t>l</w:t>
        </w:r>
        <w:r w:rsidR="004C0236" w:rsidRPr="008376E9">
          <w:rPr>
            <w:rStyle w:val="Hyperlink"/>
          </w:rPr>
          <w:t>lying.org.uk</w:t>
        </w:r>
      </w:hyperlink>
    </w:p>
    <w:p w:rsidR="00AA284A" w:rsidRDefault="00AA284A" w:rsidP="00EC0250"/>
    <w:p w:rsidR="00AA284A" w:rsidRDefault="00AA284A" w:rsidP="00EC0250">
      <w:r>
        <w:t xml:space="preserve">Young Minds </w:t>
      </w:r>
      <w:hyperlink r:id="rId15" w:history="1">
        <w:r w:rsidR="004C0236" w:rsidRPr="008376E9">
          <w:rPr>
            <w:rStyle w:val="Hyperlink"/>
          </w:rPr>
          <w:t>http://www.youngminds.</w:t>
        </w:r>
        <w:r w:rsidR="004C0236" w:rsidRPr="008376E9">
          <w:rPr>
            <w:rStyle w:val="Hyperlink"/>
          </w:rPr>
          <w:t>o</w:t>
        </w:r>
        <w:r w:rsidR="004C0236" w:rsidRPr="008376E9">
          <w:rPr>
            <w:rStyle w:val="Hyperlink"/>
          </w:rPr>
          <w:t>rg.uk/bullying</w:t>
        </w:r>
      </w:hyperlink>
      <w:r w:rsidR="004C0236">
        <w:t xml:space="preserve"> </w:t>
      </w:r>
    </w:p>
    <w:p w:rsidR="00AA284A" w:rsidRDefault="00AA284A" w:rsidP="00EC0250"/>
    <w:p w:rsidR="00AA284A" w:rsidRDefault="00AA284A" w:rsidP="00EC0250">
      <w:r>
        <w:t xml:space="preserve">The Children’s Legal Centre </w:t>
      </w:r>
      <w:hyperlink r:id="rId16" w:history="1">
        <w:r w:rsidRPr="008376E9">
          <w:rPr>
            <w:rStyle w:val="Hyperlink"/>
          </w:rPr>
          <w:t>www.childrenslegalcentre.com</w:t>
        </w:r>
      </w:hyperlink>
    </w:p>
    <w:p w:rsidR="00AA284A" w:rsidRDefault="00AA284A" w:rsidP="00EC0250"/>
    <w:p w:rsidR="00AA284A" w:rsidRDefault="00AA284A" w:rsidP="00EC0250">
      <w:r>
        <w:t xml:space="preserve">Connexions  </w:t>
      </w:r>
      <w:hyperlink r:id="rId17" w:history="1">
        <w:r w:rsidRPr="008376E9">
          <w:rPr>
            <w:rStyle w:val="Hyperlink"/>
          </w:rPr>
          <w:t>www.connexions.gov.uk</w:t>
        </w:r>
      </w:hyperlink>
    </w:p>
    <w:p w:rsidR="00AA284A" w:rsidRDefault="00AA284A" w:rsidP="00EC0250"/>
    <w:p w:rsidR="00AA284A" w:rsidRDefault="00AA284A" w:rsidP="00EC0250"/>
    <w:p w:rsidR="00AA284A" w:rsidRDefault="00AA284A" w:rsidP="00EC0250">
      <w:pPr>
        <w:rPr>
          <w:b/>
          <w:u w:val="single"/>
        </w:rPr>
      </w:pPr>
      <w:r w:rsidRPr="00AA284A">
        <w:rPr>
          <w:b/>
          <w:u w:val="single"/>
        </w:rPr>
        <w:t>Helplines</w:t>
      </w:r>
    </w:p>
    <w:p w:rsidR="00AA284A" w:rsidRDefault="00AA284A" w:rsidP="00EC0250">
      <w:pPr>
        <w:rPr>
          <w:b/>
          <w:u w:val="single"/>
        </w:rPr>
      </w:pPr>
    </w:p>
    <w:p w:rsidR="00AA284A" w:rsidRPr="004C0236" w:rsidRDefault="00AA284A" w:rsidP="00EC0250">
      <w:r w:rsidRPr="004C0236">
        <w:t>National Child Protection Helpline: 0808 800 5000</w:t>
      </w:r>
    </w:p>
    <w:p w:rsidR="00AA284A" w:rsidRPr="004C0236" w:rsidRDefault="00AA284A" w:rsidP="00EC0250"/>
    <w:p w:rsidR="00AA284A" w:rsidRPr="004C0236" w:rsidRDefault="00AA284A" w:rsidP="00EC0250">
      <w:r w:rsidRPr="004C0236">
        <w:t>Samaritans: 08457 909 090</w:t>
      </w:r>
    </w:p>
    <w:p w:rsidR="00AA284A" w:rsidRPr="004C0236" w:rsidRDefault="00AA284A" w:rsidP="00EC0250"/>
    <w:p w:rsidR="00AA284A" w:rsidRPr="004C0236" w:rsidRDefault="00AA284A" w:rsidP="00EC0250">
      <w:r w:rsidRPr="004C0236">
        <w:t>Childline: 0800 1111</w:t>
      </w:r>
    </w:p>
    <w:p w:rsidR="00AA284A" w:rsidRPr="004C0236" w:rsidRDefault="00AA284A" w:rsidP="00EC0250"/>
    <w:p w:rsidR="00AA284A" w:rsidRPr="004C0236" w:rsidRDefault="00AA284A" w:rsidP="00EC0250">
      <w:r w:rsidRPr="004C0236">
        <w:t>The Children’s Legal Centre Advice Line: 01296 873820</w:t>
      </w:r>
    </w:p>
    <w:p w:rsidR="00AA284A" w:rsidRPr="004C0236" w:rsidRDefault="00AA284A" w:rsidP="00EC0250"/>
    <w:p w:rsidR="00AA284A" w:rsidRPr="004C0236" w:rsidRDefault="00AA284A" w:rsidP="00EC0250">
      <w:r w:rsidRPr="004C0236">
        <w:t>Parentline Plus: 0808 800 2222</w:t>
      </w:r>
    </w:p>
    <w:p w:rsidR="00AA284A" w:rsidRPr="00AA284A" w:rsidRDefault="00AA284A" w:rsidP="00EC0250">
      <w:pPr>
        <w:rPr>
          <w:b/>
          <w:u w:val="single"/>
        </w:rPr>
      </w:pPr>
    </w:p>
    <w:p w:rsidR="00AA284A" w:rsidRPr="00AA284A" w:rsidRDefault="00AA284A" w:rsidP="00EC0250">
      <w:pPr>
        <w:rPr>
          <w:b/>
          <w:u w:val="single"/>
        </w:rPr>
      </w:pPr>
    </w:p>
    <w:p w:rsidR="00AA284A" w:rsidRDefault="00AA284A" w:rsidP="00EC0250"/>
    <w:p w:rsidR="004C0236" w:rsidRDefault="004C0236" w:rsidP="00EC0250"/>
    <w:p w:rsidR="004C0236" w:rsidRDefault="004C0236" w:rsidP="00EC0250"/>
    <w:p w:rsidR="004C0236" w:rsidRDefault="004C0236" w:rsidP="00EC0250"/>
    <w:p w:rsidR="004C0236" w:rsidRDefault="004C0236" w:rsidP="00EC0250"/>
    <w:p w:rsidR="004C0236" w:rsidRDefault="004C0236" w:rsidP="00EC0250"/>
    <w:p w:rsidR="004C0236" w:rsidRDefault="004C0236" w:rsidP="00EC0250"/>
    <w:p w:rsidR="004C0236" w:rsidRDefault="004C0236" w:rsidP="00EC0250"/>
    <w:p w:rsidR="004C0236" w:rsidRDefault="004C0236" w:rsidP="00EC0250"/>
    <w:p w:rsidR="004C0236" w:rsidRDefault="004C0236" w:rsidP="00EC0250">
      <w:pPr>
        <w:sectPr w:rsidR="004C0236">
          <w:pgSz w:w="11906" w:h="16838"/>
          <w:pgMar w:top="1440" w:right="1440" w:bottom="1440" w:left="1440" w:header="708" w:footer="708" w:gutter="0"/>
          <w:cols w:space="708"/>
          <w:docGrid w:linePitch="360"/>
        </w:sectPr>
      </w:pPr>
    </w:p>
    <w:p w:rsidR="004C0236" w:rsidRDefault="00F2672B" w:rsidP="00EC0250">
      <w:r>
        <w:rPr>
          <w:noProof/>
          <w:lang w:eastAsia="en-GB"/>
        </w:rPr>
        <w:lastRenderedPageBreak/>
        <w:drawing>
          <wp:inline distT="0" distB="0" distL="0" distR="0" wp14:anchorId="16CB707A" wp14:editId="510B9093">
            <wp:extent cx="9233798" cy="6372860"/>
            <wp:effectExtent l="0" t="0" r="571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233798" cy="6372860"/>
                    </a:xfrm>
                    <a:prstGeom prst="rect">
                      <a:avLst/>
                    </a:prstGeom>
                  </pic:spPr>
                </pic:pic>
              </a:graphicData>
            </a:graphic>
          </wp:inline>
        </w:drawing>
      </w:r>
    </w:p>
    <w:p w:rsidR="00F2672B" w:rsidRDefault="00F2672B" w:rsidP="00EC0250">
      <w:bookmarkStart w:id="0" w:name="_GoBack"/>
      <w:r>
        <w:rPr>
          <w:noProof/>
          <w:lang w:eastAsia="en-GB"/>
        </w:rPr>
        <w:lastRenderedPageBreak/>
        <w:drawing>
          <wp:inline distT="0" distB="0" distL="0" distR="0" wp14:anchorId="7D236925" wp14:editId="7E3BCE76">
            <wp:extent cx="9176658" cy="633730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187339" cy="6344676"/>
                    </a:xfrm>
                    <a:prstGeom prst="rect">
                      <a:avLst/>
                    </a:prstGeom>
                  </pic:spPr>
                </pic:pic>
              </a:graphicData>
            </a:graphic>
          </wp:inline>
        </w:drawing>
      </w:r>
      <w:bookmarkEnd w:id="0"/>
    </w:p>
    <w:sectPr w:rsidR="00F2672B" w:rsidSect="004C0236">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57E3"/>
    <w:multiLevelType w:val="hybridMultilevel"/>
    <w:tmpl w:val="AC98E5E4"/>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A003FD"/>
    <w:multiLevelType w:val="hybridMultilevel"/>
    <w:tmpl w:val="3F08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86A17"/>
    <w:multiLevelType w:val="hybridMultilevel"/>
    <w:tmpl w:val="962A5792"/>
    <w:lvl w:ilvl="0" w:tplc="CD1E6B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76FBC"/>
    <w:multiLevelType w:val="hybridMultilevel"/>
    <w:tmpl w:val="AA18CD74"/>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F32883"/>
    <w:multiLevelType w:val="hybridMultilevel"/>
    <w:tmpl w:val="BD420F32"/>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2D25BC0"/>
    <w:multiLevelType w:val="hybridMultilevel"/>
    <w:tmpl w:val="1B8E876A"/>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0B22D0"/>
    <w:multiLevelType w:val="hybridMultilevel"/>
    <w:tmpl w:val="81FABC94"/>
    <w:lvl w:ilvl="0" w:tplc="CD1E6BC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2D32A7"/>
    <w:multiLevelType w:val="hybridMultilevel"/>
    <w:tmpl w:val="E85A6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02EF"/>
    <w:multiLevelType w:val="hybridMultilevel"/>
    <w:tmpl w:val="74C654B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6B2149"/>
    <w:multiLevelType w:val="hybridMultilevel"/>
    <w:tmpl w:val="3B443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B77C0"/>
    <w:multiLevelType w:val="hybridMultilevel"/>
    <w:tmpl w:val="BAC2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873CEB"/>
    <w:multiLevelType w:val="hybridMultilevel"/>
    <w:tmpl w:val="7AAEE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B2BC1"/>
    <w:multiLevelType w:val="hybridMultilevel"/>
    <w:tmpl w:val="75FA77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5854E6"/>
    <w:multiLevelType w:val="hybridMultilevel"/>
    <w:tmpl w:val="9D3EF1A0"/>
    <w:lvl w:ilvl="0" w:tplc="DF6CE0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870DD8"/>
    <w:multiLevelType w:val="hybridMultilevel"/>
    <w:tmpl w:val="7A1C01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A73FD"/>
    <w:multiLevelType w:val="hybridMultilevel"/>
    <w:tmpl w:val="029EB464"/>
    <w:lvl w:ilvl="0" w:tplc="CD1E6BC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BD2152F"/>
    <w:multiLevelType w:val="hybridMultilevel"/>
    <w:tmpl w:val="E75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205B8"/>
    <w:multiLevelType w:val="hybridMultilevel"/>
    <w:tmpl w:val="B622C1F6"/>
    <w:lvl w:ilvl="0" w:tplc="0409000F">
      <w:start w:val="1"/>
      <w:numFmt w:val="decimal"/>
      <w:lvlText w:val="%1."/>
      <w:lvlJc w:val="left"/>
      <w:pPr>
        <w:tabs>
          <w:tab w:val="num" w:pos="720"/>
        </w:tabs>
        <w:ind w:left="720" w:hanging="360"/>
      </w:pPr>
      <w:rPr>
        <w:rFonts w:hint="default"/>
      </w:rPr>
    </w:lvl>
    <w:lvl w:ilvl="1" w:tplc="CD1E6BC2">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950220"/>
    <w:multiLevelType w:val="hybridMultilevel"/>
    <w:tmpl w:val="916094E0"/>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7A44A3"/>
    <w:multiLevelType w:val="hybridMultilevel"/>
    <w:tmpl w:val="E2489456"/>
    <w:lvl w:ilvl="0" w:tplc="CD1E6BC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8"/>
  </w:num>
  <w:num w:numId="3">
    <w:abstractNumId w:val="3"/>
  </w:num>
  <w:num w:numId="4">
    <w:abstractNumId w:val="4"/>
  </w:num>
  <w:num w:numId="5">
    <w:abstractNumId w:val="2"/>
  </w:num>
  <w:num w:numId="6">
    <w:abstractNumId w:val="5"/>
  </w:num>
  <w:num w:numId="7">
    <w:abstractNumId w:val="15"/>
  </w:num>
  <w:num w:numId="8">
    <w:abstractNumId w:val="19"/>
  </w:num>
  <w:num w:numId="9">
    <w:abstractNumId w:val="0"/>
  </w:num>
  <w:num w:numId="10">
    <w:abstractNumId w:val="17"/>
  </w:num>
  <w:num w:numId="11">
    <w:abstractNumId w:val="1"/>
  </w:num>
  <w:num w:numId="12">
    <w:abstractNumId w:val="13"/>
  </w:num>
  <w:num w:numId="13">
    <w:abstractNumId w:val="10"/>
  </w:num>
  <w:num w:numId="14">
    <w:abstractNumId w:val="7"/>
  </w:num>
  <w:num w:numId="15">
    <w:abstractNumId w:val="16"/>
  </w:num>
  <w:num w:numId="16">
    <w:abstractNumId w:val="9"/>
  </w:num>
  <w:num w:numId="17">
    <w:abstractNumId w:val="12"/>
  </w:num>
  <w:num w:numId="18">
    <w:abstractNumId w:val="1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50"/>
    <w:rsid w:val="000C01E3"/>
    <w:rsid w:val="0021671C"/>
    <w:rsid w:val="003C3D36"/>
    <w:rsid w:val="004C0236"/>
    <w:rsid w:val="00570DC8"/>
    <w:rsid w:val="00797672"/>
    <w:rsid w:val="00891D0F"/>
    <w:rsid w:val="008F123C"/>
    <w:rsid w:val="00955BF4"/>
    <w:rsid w:val="00A241D4"/>
    <w:rsid w:val="00AA284A"/>
    <w:rsid w:val="00B67A2A"/>
    <w:rsid w:val="00B813A1"/>
    <w:rsid w:val="00CB3492"/>
    <w:rsid w:val="00CE4F54"/>
    <w:rsid w:val="00D40DBA"/>
    <w:rsid w:val="00E161D2"/>
    <w:rsid w:val="00E8685A"/>
    <w:rsid w:val="00EC0250"/>
    <w:rsid w:val="00F2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5F210-6510-4D12-94AB-8979E6C2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25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C0250"/>
    <w:pPr>
      <w:tabs>
        <w:tab w:val="center" w:pos="4153"/>
        <w:tab w:val="right" w:pos="8306"/>
      </w:tabs>
    </w:pPr>
  </w:style>
  <w:style w:type="character" w:customStyle="1" w:styleId="FooterChar">
    <w:name w:val="Footer Char"/>
    <w:basedOn w:val="DefaultParagraphFont"/>
    <w:link w:val="Footer"/>
    <w:rsid w:val="00EC0250"/>
    <w:rPr>
      <w:rFonts w:ascii="Arial" w:eastAsia="Times New Roman" w:hAnsi="Arial" w:cs="Arial"/>
      <w:sz w:val="24"/>
      <w:szCs w:val="24"/>
    </w:rPr>
  </w:style>
  <w:style w:type="character" w:styleId="Hyperlink">
    <w:name w:val="Hyperlink"/>
    <w:rsid w:val="00EC0250"/>
    <w:rPr>
      <w:color w:val="0000FF"/>
      <w:u w:val="single"/>
    </w:rPr>
  </w:style>
  <w:style w:type="paragraph" w:styleId="NormalWeb">
    <w:name w:val="Normal (Web)"/>
    <w:basedOn w:val="Normal"/>
    <w:uiPriority w:val="99"/>
    <w:unhideWhenUsed/>
    <w:rsid w:val="00CB3492"/>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241D4"/>
    <w:pPr>
      <w:ind w:left="720"/>
      <w:contextualSpacing/>
    </w:pPr>
  </w:style>
  <w:style w:type="paragraph" w:styleId="BalloonText">
    <w:name w:val="Balloon Text"/>
    <w:basedOn w:val="Normal"/>
    <w:link w:val="BalloonTextChar"/>
    <w:uiPriority w:val="99"/>
    <w:semiHidden/>
    <w:unhideWhenUsed/>
    <w:rsid w:val="000C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1E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C0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0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entscentre.co.uk/bullying" TargetMode="External"/><Relationship Id="rId13" Type="http://schemas.openxmlformats.org/officeDocument/2006/relationships/hyperlink" Target="http://www.kidscape.org.uk"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nti-bullyingalliance.org.uk" TargetMode="External"/><Relationship Id="rId12" Type="http://schemas.openxmlformats.org/officeDocument/2006/relationships/hyperlink" Target="http://www.childline.org.uk" TargetMode="External"/><Relationship Id="rId17" Type="http://schemas.openxmlformats.org/officeDocument/2006/relationships/hyperlink" Target="http://www.connexions.gov.uk" TargetMode="External"/><Relationship Id="rId2" Type="http://schemas.openxmlformats.org/officeDocument/2006/relationships/styles" Target="styles.xml"/><Relationship Id="rId16" Type="http://schemas.openxmlformats.org/officeDocument/2006/relationships/hyperlink" Target="http://www.childrenslegalcentr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ucksgfl.org.uk/antibullying" TargetMode="External"/><Relationship Id="rId11" Type="http://schemas.openxmlformats.org/officeDocument/2006/relationships/hyperlink" Target="http://www.nspcc.org.uk" TargetMode="External"/><Relationship Id="rId5" Type="http://schemas.openxmlformats.org/officeDocument/2006/relationships/image" Target="media/image1.jpeg"/><Relationship Id="rId15" Type="http://schemas.openxmlformats.org/officeDocument/2006/relationships/hyperlink" Target="http://www.youngminds.org.uk/bullying" TargetMode="External"/><Relationship Id="rId10" Type="http://schemas.openxmlformats.org/officeDocument/2006/relationships/hyperlink" Target="http://www.bullying.co.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eedtoknow.co.uk/bullying" TargetMode="External"/><Relationship Id="rId14" Type="http://schemas.openxmlformats.org/officeDocument/2006/relationships/hyperlink" Target="http://www.beatbully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Susan Barnes</cp:lastModifiedBy>
  <cp:revision>2</cp:revision>
  <cp:lastPrinted>2017-01-23T08:58:00Z</cp:lastPrinted>
  <dcterms:created xsi:type="dcterms:W3CDTF">2017-01-23T12:50:00Z</dcterms:created>
  <dcterms:modified xsi:type="dcterms:W3CDTF">2017-01-23T12:50:00Z</dcterms:modified>
</cp:coreProperties>
</file>